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EB" w:rsidRDefault="000520EB" w:rsidP="000520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37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437A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ГОСУДАРСИТВЕННЫЙ УНИВЕРСИТЕТ</w:t>
      </w: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37A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подразделения, реализующего программы магистратуры в рамках соответствующих направлений)</w:t>
      </w:r>
    </w:p>
    <w:p w:rsidR="000520EB" w:rsidRPr="00D2437A" w:rsidRDefault="000520EB" w:rsidP="000520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234315</wp:posOffset>
                </wp:positionV>
                <wp:extent cx="2440940" cy="14490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940" cy="144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0EB" w:rsidRPr="00596F68" w:rsidRDefault="000520EB" w:rsidP="000520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520EB" w:rsidRPr="00596F68" w:rsidRDefault="000520EB" w:rsidP="000520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Проректор по УР </w:t>
                            </w:r>
                          </w:p>
                          <w:p w:rsidR="000520EB" w:rsidRPr="00596F68" w:rsidRDefault="000520EB" w:rsidP="000520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 В.В. Дёмин</w:t>
                            </w:r>
                          </w:p>
                          <w:p w:rsidR="000520EB" w:rsidRPr="00596F68" w:rsidRDefault="000520EB" w:rsidP="000520E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«___» 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596F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 20__г.</w:t>
                            </w:r>
                          </w:p>
                          <w:p w:rsidR="000520EB" w:rsidRDefault="000520EB" w:rsidP="000520EB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5.55pt;margin-top:18.45pt;width:192.2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" fillcolor="white [3201]" stroked="f" strokeweight=".5pt">
                <v:path arrowok="t"/>
                <v:textbox>
                  <w:txbxContent>
                    <w:p w:rsidR="000520EB" w:rsidRPr="00596F68" w:rsidRDefault="000520EB" w:rsidP="000520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0520EB" w:rsidRPr="00596F68" w:rsidRDefault="000520EB" w:rsidP="000520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Проректор по УР </w:t>
                      </w:r>
                    </w:p>
                    <w:p w:rsidR="000520EB" w:rsidRPr="00596F68" w:rsidRDefault="000520EB" w:rsidP="000520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 В.В. Дёмин</w:t>
                      </w:r>
                    </w:p>
                    <w:p w:rsidR="000520EB" w:rsidRPr="00596F68" w:rsidRDefault="000520EB" w:rsidP="000520EB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«___» 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596F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 20__г.</w:t>
                      </w:r>
                    </w:p>
                    <w:p w:rsidR="000520EB" w:rsidRDefault="000520EB" w:rsidP="000520EB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0520EB" w:rsidRPr="00D2437A" w:rsidRDefault="000520EB" w:rsidP="000520E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20EB" w:rsidRPr="00D2437A" w:rsidRDefault="000520EB" w:rsidP="000520E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20EB" w:rsidRPr="00D2437A" w:rsidRDefault="000520EB" w:rsidP="000520E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20EB" w:rsidRPr="00D2437A" w:rsidRDefault="000520EB" w:rsidP="000520E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20EB" w:rsidRPr="00D2437A" w:rsidRDefault="000520EB" w:rsidP="000520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3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20EB" w:rsidRPr="00D2437A" w:rsidRDefault="000520EB" w:rsidP="00A86DF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20EB" w:rsidRPr="00D2437A" w:rsidRDefault="000520EB" w:rsidP="00A86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7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520EB" w:rsidRPr="00D2437A" w:rsidRDefault="000520EB" w:rsidP="00A86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7A">
        <w:rPr>
          <w:rFonts w:ascii="Times New Roman" w:hAnsi="Times New Roman" w:cs="Times New Roman"/>
          <w:b/>
          <w:sz w:val="24"/>
          <w:szCs w:val="24"/>
        </w:rPr>
        <w:t>вступительных испытаний в магистратуру по направлению подготовки</w:t>
      </w:r>
    </w:p>
    <w:p w:rsidR="000520EB" w:rsidRPr="00A86DF9" w:rsidRDefault="00A86DF9" w:rsidP="00A86DF9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DF9">
        <w:rPr>
          <w:rFonts w:ascii="Times New Roman" w:hAnsi="Times New Roman" w:cs="Times New Roman"/>
          <w:sz w:val="24"/>
          <w:szCs w:val="24"/>
        </w:rPr>
        <w:t xml:space="preserve">46.04.03 </w:t>
      </w:r>
      <w:r w:rsidR="000520EB" w:rsidRPr="00A86DF9">
        <w:rPr>
          <w:rFonts w:ascii="Times New Roman" w:hAnsi="Times New Roman" w:cs="Times New Roman"/>
          <w:sz w:val="24"/>
          <w:szCs w:val="24"/>
        </w:rPr>
        <w:t>«Антропология</w:t>
      </w:r>
      <w:r w:rsidR="00422C19">
        <w:rPr>
          <w:rFonts w:ascii="Times New Roman" w:hAnsi="Times New Roman" w:cs="Times New Roman"/>
          <w:sz w:val="24"/>
          <w:szCs w:val="24"/>
        </w:rPr>
        <w:t xml:space="preserve"> и э</w:t>
      </w:r>
      <w:r w:rsidR="00422C19" w:rsidRPr="00A86DF9">
        <w:rPr>
          <w:rFonts w:ascii="Times New Roman" w:hAnsi="Times New Roman" w:cs="Times New Roman"/>
          <w:sz w:val="24"/>
          <w:szCs w:val="24"/>
        </w:rPr>
        <w:t>тнология</w:t>
      </w:r>
      <w:r w:rsidR="000520EB" w:rsidRPr="00A86DF9">
        <w:rPr>
          <w:rFonts w:ascii="Times New Roman" w:hAnsi="Times New Roman" w:cs="Times New Roman"/>
          <w:sz w:val="24"/>
          <w:szCs w:val="24"/>
        </w:rPr>
        <w:t>»</w:t>
      </w:r>
    </w:p>
    <w:p w:rsidR="000520EB" w:rsidRPr="00D2437A" w:rsidRDefault="000520EB" w:rsidP="00A86DF9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DF9">
        <w:rPr>
          <w:rFonts w:ascii="Times New Roman" w:hAnsi="Times New Roman" w:cs="Times New Roman"/>
          <w:sz w:val="24"/>
          <w:szCs w:val="24"/>
        </w:rPr>
        <w:t>на программу «Социальная антропология»</w:t>
      </w:r>
    </w:p>
    <w:p w:rsidR="000520EB" w:rsidRPr="00D2437A" w:rsidRDefault="00422C19" w:rsidP="00A86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  <w:r w:rsidR="000520EB" w:rsidRPr="00D2437A">
        <w:rPr>
          <w:rFonts w:ascii="Times New Roman" w:hAnsi="Times New Roman" w:cs="Times New Roman"/>
          <w:sz w:val="24"/>
          <w:szCs w:val="24"/>
        </w:rPr>
        <w:t xml:space="preserve"> форма обучения</w:t>
      </w:r>
    </w:p>
    <w:p w:rsidR="000520EB" w:rsidRPr="00D2437A" w:rsidRDefault="000520EB" w:rsidP="00A86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422C19" w:rsidP="00052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0520EB" w:rsidRPr="00D2437A" w:rsidSect="002A362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Томск 2016</w:t>
      </w:r>
    </w:p>
    <w:p w:rsidR="00422C19" w:rsidRPr="00D2437A" w:rsidRDefault="00422C19" w:rsidP="00422C19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Calibri"/>
          <w:b/>
          <w:sz w:val="24"/>
          <w:szCs w:val="24"/>
          <w:lang w:bidi="en-US"/>
        </w:rPr>
        <w:lastRenderedPageBreak/>
        <w:t>Авто</w:t>
      </w:r>
      <w:proofErr w:type="gramStart"/>
      <w:r w:rsidRPr="00D2437A">
        <w:rPr>
          <w:rFonts w:ascii="Times New Roman" w:eastAsia="Times New Roman" w:hAnsi="Times New Roman" w:cs="Calibri"/>
          <w:b/>
          <w:sz w:val="24"/>
          <w:szCs w:val="24"/>
          <w:lang w:bidi="en-US"/>
        </w:rPr>
        <w:t>р(</w:t>
      </w:r>
      <w:proofErr w:type="gramEnd"/>
      <w:r w:rsidRPr="00D2437A">
        <w:rPr>
          <w:rFonts w:ascii="Times New Roman" w:eastAsia="Times New Roman" w:hAnsi="Times New Roman" w:cs="Calibri"/>
          <w:b/>
          <w:sz w:val="24"/>
          <w:szCs w:val="24"/>
          <w:lang w:bidi="en-US"/>
        </w:rPr>
        <w:t>ы)-составитель(и):</w:t>
      </w:r>
    </w:p>
    <w:p w:rsidR="00422C19" w:rsidRPr="00D2437A" w:rsidRDefault="00422C19" w:rsidP="00422C19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sz w:val="24"/>
          <w:szCs w:val="24"/>
          <w:lang w:bidi="en-US"/>
        </w:rPr>
        <w:t>д.и.н., профессор Зиновьев Василий Павлович</w:t>
      </w:r>
    </w:p>
    <w:p w:rsidR="00422C19" w:rsidRPr="00D2437A" w:rsidRDefault="00422C19" w:rsidP="00422C19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д.и.н., доцент Румянцев Владимир Петрович </w:t>
      </w:r>
    </w:p>
    <w:p w:rsidR="00422C19" w:rsidRPr="00D2437A" w:rsidRDefault="00422C19" w:rsidP="00422C19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22C19" w:rsidRPr="00D2437A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Рассмотрена и рекомендована</w:t>
      </w:r>
    </w:p>
    <w:p w:rsidR="00422C19" w:rsidRPr="00D2437A" w:rsidRDefault="00422C19" w:rsidP="00422C19">
      <w:pPr>
        <w:suppressAutoHyphens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D2437A">
        <w:rPr>
          <w:rFonts w:ascii="Times New Roman" w:hAnsi="Times New Roman" w:cs="Times New Roman"/>
          <w:iCs/>
          <w:color w:val="000000"/>
          <w:sz w:val="24"/>
          <w:szCs w:val="24"/>
        </w:rPr>
        <w:t>учебно-методической комиссией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84368">
        <w:rPr>
          <w:rFonts w:ascii="Times New Roman" w:hAnsi="Times New Roman" w:cs="Times New Roman"/>
          <w:iCs/>
          <w:color w:val="000000"/>
          <w:sz w:val="24"/>
          <w:szCs w:val="24"/>
        </w:rPr>
        <w:t>исторического факуль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84368">
        <w:rPr>
          <w:rFonts w:ascii="Times New Roman" w:hAnsi="Times New Roman" w:cs="Times New Roman"/>
          <w:iCs/>
          <w:color w:val="000000"/>
          <w:sz w:val="24"/>
          <w:szCs w:val="24"/>
        </w:rPr>
        <w:t>ета</w:t>
      </w:r>
      <w:r w:rsidRPr="00563E0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  </w:t>
      </w:r>
      <w:r w:rsidRPr="00D2437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422C19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Протокол от «___» ________ 20__ г. №___</w:t>
      </w:r>
    </w:p>
    <w:p w:rsidR="00422C19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комиссии ______________ В.Ю. Соколов</w:t>
      </w:r>
    </w:p>
    <w:p w:rsidR="00422C19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22C19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22C19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22C19" w:rsidRPr="003E28EC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Times New Roman"/>
          <w:sz w:val="24"/>
          <w:szCs w:val="24"/>
          <w:lang w:bidi="en-US"/>
        </w:rPr>
        <w:t>СОГЛАСОВАНО:</w:t>
      </w:r>
    </w:p>
    <w:p w:rsidR="00422C19" w:rsidRPr="003E28EC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22C19" w:rsidRPr="00D2437A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Начальник управления нового набора_________________ Е.В. Павлов</w:t>
      </w:r>
    </w:p>
    <w:p w:rsidR="00422C19" w:rsidRPr="00D2437A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22C19" w:rsidRPr="00D2437A" w:rsidRDefault="00422C19" w:rsidP="00422C1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422C19" w:rsidRPr="00D24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id w:val="-1373840224"/>
        <w:docPartObj>
          <w:docPartGallery w:val="Table of Contents"/>
          <w:docPartUnique/>
        </w:docPartObj>
      </w:sdtPr>
      <w:sdtEndPr/>
      <w:sdtContent>
        <w:p w:rsidR="000520EB" w:rsidRPr="00D2437A" w:rsidRDefault="000520EB" w:rsidP="000520EB">
          <w:pPr>
            <w:keepNext/>
            <w:suppressAutoHyphens/>
            <w:spacing w:before="240" w:after="60" w:line="240" w:lineRule="auto"/>
            <w:rPr>
              <w:rFonts w:ascii="Times New Roman" w:eastAsia="Times New Roman" w:hAnsi="Times New Roman" w:cs="Times New Roman"/>
              <w:b/>
              <w:bCs/>
              <w:kern w:val="2"/>
              <w:sz w:val="24"/>
              <w:szCs w:val="24"/>
              <w:lang w:val="en-US" w:bidi="en-US"/>
            </w:rPr>
          </w:pPr>
          <w:r w:rsidRPr="00D2437A">
            <w:rPr>
              <w:rFonts w:ascii="Times New Roman" w:eastAsia="Times New Roman" w:hAnsi="Times New Roman" w:cs="Times New Roman"/>
              <w:b/>
              <w:bCs/>
              <w:kern w:val="2"/>
              <w:sz w:val="24"/>
              <w:szCs w:val="24"/>
              <w:lang w:bidi="en-US"/>
            </w:rPr>
            <w:t>Оглавление</w:t>
          </w:r>
        </w:p>
        <w:p w:rsidR="000520EB" w:rsidRPr="00D2437A" w:rsidRDefault="000520EB" w:rsidP="000520EB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D2437A">
            <w:rPr>
              <w:rFonts w:ascii="Times New Roman" w:eastAsia="Times New Roman" w:hAnsi="Times New Roman" w:cs="Times New Roman"/>
              <w:sz w:val="24"/>
              <w:szCs w:val="24"/>
              <w:lang w:val="en-US" w:bidi="en-US"/>
            </w:rPr>
            <w:fldChar w:fldCharType="begin"/>
          </w:r>
          <w:r w:rsidRPr="00D2437A">
            <w:rPr>
              <w:rFonts w:ascii="Times New Roman" w:eastAsia="Times New Roman" w:hAnsi="Times New Roman" w:cs="Times New Roman"/>
              <w:sz w:val="24"/>
              <w:szCs w:val="24"/>
              <w:lang w:val="en-US" w:bidi="en-US"/>
            </w:rPr>
            <w:instrText xml:space="preserve"> TOC \o "1-3" \h \z \u </w:instrText>
          </w:r>
          <w:r w:rsidRPr="00D2437A">
            <w:rPr>
              <w:rFonts w:ascii="Times New Roman" w:eastAsia="Times New Roman" w:hAnsi="Times New Roman" w:cs="Times New Roman"/>
              <w:sz w:val="24"/>
              <w:szCs w:val="24"/>
              <w:lang w:val="en-US" w:bidi="en-US"/>
            </w:rPr>
            <w:fldChar w:fldCharType="separate"/>
          </w:r>
          <w:hyperlink w:anchor="_Toc446502284" w:history="1">
            <w:r w:rsidRPr="00D2437A">
              <w:rPr>
                <w:rFonts w:ascii="Times New Roman" w:eastAsia="Calibri" w:hAnsi="Times New Roman" w:cs="Times New Roman"/>
                <w:noProof/>
                <w:spacing w:val="-3"/>
                <w:sz w:val="24"/>
                <w:szCs w:val="24"/>
                <w:lang w:bidi="en-US"/>
              </w:rPr>
              <w:t>Используемые сокращения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_Toc446502284 \h </w:instrTex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4</w:t>
            </w:r>
            <w:r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val="en-US" w:bidi="en-US"/>
            </w:rPr>
          </w:pPr>
          <w:hyperlink w:anchor="_Toc446502285" w:history="1">
            <w:r w:rsidR="000520EB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bidi="en-US"/>
              </w:rPr>
              <w:t>1. Общие положения</w:t>
            </w:r>
            <w:r w:rsidR="000520EB"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instrText xml:space="preserve"> PAGEREF _Toc446502285 \h </w:instrText>
            </w:r>
            <w:r w:rsidR="000520EB"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val="en-US" w:bidi="en-US"/>
              </w:rPr>
              <w:t>5</w:t>
            </w:r>
            <w:r w:rsidR="000520EB" w:rsidRPr="00D2437A">
              <w:rPr>
                <w:rFonts w:ascii="Times New Roman" w:eastAsia="Times New Roman" w:hAnsi="Times New Roman" w:cs="Times New Roman"/>
                <w:webHidden/>
                <w:kern w:val="1"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6502286" w:history="1">
            <w:r w:rsidR="000520EB" w:rsidRPr="00D243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en-US"/>
              </w:rPr>
              <w:t xml:space="preserve">2. 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bidi="en-US"/>
              </w:rPr>
              <w:t>Цель и задачи вступительных испытаний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_Toc446502286 \h </w:instrTex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6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6502287" w:history="1">
            <w:r w:rsidR="000520EB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val="en-US" w:bidi="en-US"/>
              </w:rPr>
              <w:t>3. Вступительный экзамен: структура, процедура, программа и критерии оценки ответов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_Toc446502287 \h </w:instrTex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6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Theme="minorEastAsia" w:hAnsi="Times New Roman" w:cs="Times New Roman"/>
              <w:noProof/>
              <w:kern w:val="1"/>
              <w:sz w:val="24"/>
              <w:szCs w:val="24"/>
              <w:lang w:eastAsia="ru-RU" w:bidi="en-US"/>
            </w:rPr>
          </w:pPr>
          <w:hyperlink w:anchor="_Toc446502288" w:history="1">
            <w:r w:rsidR="000520EB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3.1. Структура экзамена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_Toc446502288 \h </w:instrTex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6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89" w:history="1">
            <w:r w:rsidR="000520EB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3.2. Процедура вступительного экзамена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_Toc446502289 \h </w:instrTex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7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0" w:history="1">
            <w:r w:rsidR="000520EB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3.3. Программа вступительного экзамена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_Toc446502290 \h </w:instrTex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7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1" w:history="1">
            <w:r w:rsidR="000520EB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3.4. Критерии оценки ответов вступительного экзамена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_Toc446502291 \h </w:instrTex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8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left" w:pos="660"/>
              <w:tab w:val="right" w:leader="dot" w:pos="9356"/>
            </w:tabs>
            <w:suppressAutoHyphens/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6502292" w:history="1">
            <w:r w:rsidR="000520EB" w:rsidRPr="00D243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bidi="en-US"/>
              </w:rPr>
              <w:t>4.Собеседование по профилю программы: структура, процедура, программа и критерии оценки ответов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instrText xml:space="preserve"> PAGEREF _Toc446502292 \h </w:instrTex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t>8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en-US"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3" w:history="1">
            <w:r w:rsidR="000520EB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4.1. Структура и процедура собеседования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_Toc446502293 \h </w:instrTex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8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4" w:history="1">
            <w:r w:rsidR="000520EB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4.2. Программа собеседования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_Toc446502294 \h </w:instrTex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8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0520EB" w:rsidRPr="00D2437A" w:rsidRDefault="006B7618" w:rsidP="000520EB">
          <w:pPr>
            <w:tabs>
              <w:tab w:val="right" w:leader="dot" w:pos="9345"/>
            </w:tabs>
            <w:spacing w:after="0"/>
            <w:ind w:left="220"/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bidi="en-US"/>
            </w:rPr>
          </w:pPr>
          <w:hyperlink w:anchor="_Toc446502295" w:history="1">
            <w:r w:rsidR="000520EB" w:rsidRPr="00D2437A"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bidi="en-US"/>
              </w:rPr>
              <w:t>4.3. Критерии оценки ответов собеседования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ab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begin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instrText xml:space="preserve"> PAGEREF _Toc446502295 \h </w:instrTex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separate"/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t>9</w:t>
            </w:r>
            <w:r w:rsidR="000520EB" w:rsidRPr="00D2437A">
              <w:rPr>
                <w:rFonts w:ascii="Times New Roman" w:eastAsia="Times New Roman" w:hAnsi="Times New Roman" w:cs="Times New Roman"/>
                <w:noProof/>
                <w:webHidden/>
                <w:kern w:val="1"/>
                <w:sz w:val="24"/>
                <w:szCs w:val="24"/>
                <w:lang w:bidi="en-US"/>
              </w:rPr>
              <w:fldChar w:fldCharType="end"/>
            </w:r>
          </w:hyperlink>
        </w:p>
        <w:p w:rsidR="000520EB" w:rsidRPr="00D2437A" w:rsidRDefault="000520EB" w:rsidP="000520EB">
          <w:r w:rsidRPr="00D2437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520EB" w:rsidRPr="00D2437A" w:rsidRDefault="000520EB" w:rsidP="000520EB">
      <w:pPr>
        <w:rPr>
          <w:lang w:bidi="en-US"/>
        </w:rPr>
      </w:pPr>
    </w:p>
    <w:p w:rsidR="000520EB" w:rsidRPr="00D2437A" w:rsidRDefault="000520EB" w:rsidP="000520EB">
      <w:pPr>
        <w:rPr>
          <w:rFonts w:ascii="Calibri" w:hAnsi="Calibri"/>
          <w:sz w:val="24"/>
          <w:szCs w:val="24"/>
        </w:rPr>
      </w:pPr>
      <w:r w:rsidRPr="00D2437A">
        <w:rPr>
          <w:sz w:val="24"/>
          <w:szCs w:val="24"/>
        </w:rPr>
        <w:br w:type="page"/>
      </w:r>
    </w:p>
    <w:p w:rsidR="000520EB" w:rsidRPr="00D2437A" w:rsidRDefault="000520EB" w:rsidP="000520EB">
      <w:pPr>
        <w:keepNext/>
        <w:suppressAutoHyphens/>
        <w:spacing w:before="240" w:after="60" w:line="240" w:lineRule="auto"/>
        <w:ind w:left="900" w:hanging="900"/>
        <w:outlineLvl w:val="0"/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</w:pPr>
      <w:bookmarkStart w:id="0" w:name="_Toc443392316"/>
      <w:bookmarkStart w:id="1" w:name="_Toc446502284"/>
      <w:r w:rsidRPr="00D2437A"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  <w:lastRenderedPageBreak/>
        <w:t>И</w:t>
      </w:r>
      <w:bookmarkEnd w:id="0"/>
      <w:r w:rsidRPr="00D2437A">
        <w:rPr>
          <w:rFonts w:ascii="Times New Roman" w:eastAsia="Calibri" w:hAnsi="Times New Roman" w:cs="Times New Roman"/>
          <w:b/>
          <w:bCs/>
          <w:spacing w:val="-3"/>
          <w:kern w:val="2"/>
          <w:sz w:val="24"/>
          <w:szCs w:val="24"/>
          <w:lang w:bidi="en-US"/>
        </w:rPr>
        <w:t>спользуемые сокращения</w:t>
      </w:r>
      <w:bookmarkEnd w:id="1"/>
    </w:p>
    <w:p w:rsidR="000520EB" w:rsidRPr="00D2437A" w:rsidRDefault="000520EB" w:rsidP="000520EB">
      <w:pPr>
        <w:spacing w:after="0"/>
        <w:rPr>
          <w:lang w:bidi="en-US"/>
        </w:rPr>
      </w:pPr>
    </w:p>
    <w:p w:rsidR="000520EB" w:rsidRPr="00D2437A" w:rsidRDefault="000520EB" w:rsidP="000520EB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ООП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программа.</w:t>
      </w:r>
    </w:p>
    <w:p w:rsidR="000520EB" w:rsidRPr="00D2437A" w:rsidRDefault="000520EB" w:rsidP="000520EB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НИ ТГУ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университет.</w:t>
      </w:r>
    </w:p>
    <w:p w:rsidR="000520EB" w:rsidRPr="00D2437A" w:rsidRDefault="000520EB" w:rsidP="000520EB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РФ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Российская федерация.</w:t>
      </w:r>
    </w:p>
    <w:p w:rsidR="000520EB" w:rsidRPr="00D2437A" w:rsidRDefault="000520EB" w:rsidP="000520EB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ОК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Общекультурные компетенции.</w:t>
      </w:r>
    </w:p>
    <w:p w:rsidR="000520EB" w:rsidRPr="00D2437A" w:rsidRDefault="000520EB" w:rsidP="000520EB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ОПК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Общепрофессиональные компетенции.</w:t>
      </w:r>
    </w:p>
    <w:p w:rsidR="000520EB" w:rsidRPr="00D2437A" w:rsidRDefault="000520EB" w:rsidP="000520EB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ПК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компетенции.</w:t>
      </w:r>
    </w:p>
    <w:p w:rsidR="000520EB" w:rsidRPr="00D2437A" w:rsidRDefault="000520EB" w:rsidP="000520EB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 xml:space="preserve">ОД – </w:t>
      </w:r>
      <w:r w:rsidRPr="00D2437A">
        <w:rPr>
          <w:rFonts w:ascii="Times New Roman" w:eastAsia="Times New Roman" w:hAnsi="Times New Roman" w:cs="Times New Roman"/>
          <w:sz w:val="24"/>
          <w:szCs w:val="24"/>
        </w:rPr>
        <w:t>Основная деятельность.</w:t>
      </w:r>
    </w:p>
    <w:p w:rsidR="000520EB" w:rsidRPr="00D2437A" w:rsidRDefault="000520EB" w:rsidP="000520EB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20EB" w:rsidRPr="00D2437A" w:rsidRDefault="000520EB" w:rsidP="000520EB">
      <w:pPr>
        <w:numPr>
          <w:ilvl w:val="0"/>
          <w:numId w:val="1"/>
        </w:numPr>
        <w:shd w:val="clear" w:color="auto" w:fill="FFFFFF"/>
        <w:tabs>
          <w:tab w:val="num" w:pos="0"/>
          <w:tab w:val="left" w:pos="709"/>
        </w:tabs>
        <w:suppressAutoHyphens/>
        <w:spacing w:after="0"/>
        <w:ind w:left="0" w:right="4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20EB" w:rsidRPr="00D2437A" w:rsidRDefault="000520EB" w:rsidP="000520EB">
      <w:pPr>
        <w:tabs>
          <w:tab w:val="num" w:pos="0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0EB" w:rsidRPr="00D2437A" w:rsidRDefault="000520EB" w:rsidP="000520E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520EB" w:rsidRPr="00D2437A" w:rsidSect="002A3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20EB" w:rsidRPr="00D2437A" w:rsidRDefault="000520EB" w:rsidP="000520EB">
      <w:pPr>
        <w:keepNext/>
        <w:keepLines/>
        <w:numPr>
          <w:ilvl w:val="0"/>
          <w:numId w:val="6"/>
        </w:numPr>
        <w:tabs>
          <w:tab w:val="left" w:pos="1134"/>
        </w:tabs>
        <w:spacing w:before="200" w:after="0"/>
        <w:ind w:hanging="1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Toc446502285"/>
      <w:r w:rsidRPr="00D243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Общие положения</w:t>
      </w:r>
      <w:bookmarkEnd w:id="2"/>
    </w:p>
    <w:p w:rsidR="000520EB" w:rsidRPr="00D2437A" w:rsidRDefault="000520EB" w:rsidP="000520EB">
      <w:pPr>
        <w:spacing w:after="0"/>
      </w:pPr>
    </w:p>
    <w:p w:rsidR="000520EB" w:rsidRPr="00D2437A" w:rsidRDefault="000520EB" w:rsidP="00422C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1.1. Программа вступительных испытаний по направлению подготовки </w:t>
      </w:r>
      <w:r w:rsidR="00422C19" w:rsidRPr="00A86DF9">
        <w:rPr>
          <w:rFonts w:ascii="Times New Roman" w:hAnsi="Times New Roman" w:cs="Times New Roman"/>
          <w:sz w:val="24"/>
          <w:szCs w:val="24"/>
        </w:rPr>
        <w:t>46.04.03 «Антропология</w:t>
      </w:r>
      <w:r w:rsidR="00422C19">
        <w:rPr>
          <w:rFonts w:ascii="Times New Roman" w:hAnsi="Times New Roman" w:cs="Times New Roman"/>
          <w:sz w:val="24"/>
          <w:szCs w:val="24"/>
        </w:rPr>
        <w:t xml:space="preserve"> и э</w:t>
      </w:r>
      <w:r w:rsidR="00422C19" w:rsidRPr="00A86DF9">
        <w:rPr>
          <w:rFonts w:ascii="Times New Roman" w:hAnsi="Times New Roman" w:cs="Times New Roman"/>
          <w:sz w:val="24"/>
          <w:szCs w:val="24"/>
        </w:rPr>
        <w:t>тнология»</w:t>
      </w:r>
      <w:r w:rsidR="00422C19">
        <w:rPr>
          <w:rFonts w:ascii="Times New Roman" w:hAnsi="Times New Roman" w:cs="Times New Roman"/>
          <w:sz w:val="24"/>
          <w:szCs w:val="24"/>
        </w:rPr>
        <w:t xml:space="preserve"> </w:t>
      </w:r>
      <w:r w:rsidR="00422C19" w:rsidRPr="00A86DF9">
        <w:rPr>
          <w:rFonts w:ascii="Times New Roman" w:hAnsi="Times New Roman" w:cs="Times New Roman"/>
          <w:sz w:val="24"/>
          <w:szCs w:val="24"/>
        </w:rPr>
        <w:t>на программу «Социальная антропология»</w:t>
      </w:r>
      <w:r w:rsidR="00422C19">
        <w:rPr>
          <w:rFonts w:ascii="Times New Roman" w:hAnsi="Times New Roman" w:cs="Times New Roman"/>
          <w:sz w:val="24"/>
          <w:szCs w:val="24"/>
        </w:rPr>
        <w:t xml:space="preserve"> 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включает в себя </w:t>
      </w:r>
      <w:r w:rsidR="0087703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предметный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экзамен по направлению подготовки </w:t>
      </w:r>
      <w:r w:rsidR="00877031">
        <w:rPr>
          <w:rFonts w:ascii="Times New Roman" w:eastAsia="Times New Roman" w:hAnsi="Times New Roman" w:cs="Times New Roman"/>
          <w:sz w:val="24"/>
          <w:szCs w:val="24"/>
          <w:lang w:bidi="en-US"/>
        </w:rPr>
        <w:t>46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.00.00 </w:t>
      </w:r>
      <w:r w:rsidR="00877031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собеседование по профилю программы, позволяющие оценить подготовленность поступающих к освоению программы магистратуры.</w:t>
      </w:r>
    </w:p>
    <w:p w:rsidR="004C0939" w:rsidRDefault="000520EB" w:rsidP="004C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1.2. </w:t>
      </w:r>
      <w:r w:rsidR="004C0939" w:rsidRPr="004C09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основу программы вступительных испытаний положены </w:t>
      </w:r>
      <w:r w:rsidR="004C0939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общие требования к базовым знаниям абитуриентов в области </w:t>
      </w:r>
      <w:r w:rsidR="00877031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истории, </w:t>
      </w:r>
      <w:r w:rsidR="004C0939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этнологии и антропологии, желательно наличие практического опыта в данной области и </w:t>
      </w:r>
      <w:r w:rsidR="00877031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личностно-ориентированных представлений</w:t>
      </w:r>
      <w:r w:rsidR="004C0939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будущей профессиональной карьере.</w:t>
      </w:r>
    </w:p>
    <w:p w:rsidR="000520EB" w:rsidRPr="00D2437A" w:rsidRDefault="000520EB" w:rsidP="004C0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1.3. Программа вступительных испытаний содержит описание процедуры, программы вступительных испытаний и критерии оценки ответов. </w:t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1.4. Вступительные испытания проводятся на 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русском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языке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Организация и проведение вступительных испытаний осуществляется в соответствии с Правилами приема, утвержденными приказом ректора НИ ТГУ, действующими на текущий год поступления. </w:t>
      </w:r>
    </w:p>
    <w:p w:rsidR="000520EB" w:rsidRPr="00D2437A" w:rsidRDefault="000520EB" w:rsidP="000520E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6</w:t>
      </w:r>
      <w:r w:rsidRPr="00D2437A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. По результатам вступительных испытаний, поступающий имеет право на апелляцию в порядке, установленном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Правилами приема, действующими на текущий год поступления.</w:t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Программа вступительных испытаний по направлению подготовки </w:t>
      </w:r>
      <w:r w:rsidR="001570AC" w:rsidRPr="00A86DF9">
        <w:rPr>
          <w:rFonts w:ascii="Times New Roman" w:hAnsi="Times New Roman" w:cs="Times New Roman"/>
          <w:sz w:val="24"/>
          <w:szCs w:val="24"/>
        </w:rPr>
        <w:t>46.04.03 «Антропология</w:t>
      </w:r>
      <w:r w:rsidR="001570AC">
        <w:rPr>
          <w:rFonts w:ascii="Times New Roman" w:hAnsi="Times New Roman" w:cs="Times New Roman"/>
          <w:sz w:val="24"/>
          <w:szCs w:val="24"/>
        </w:rPr>
        <w:t xml:space="preserve"> и э</w:t>
      </w:r>
      <w:r w:rsidR="001570AC" w:rsidRPr="00A86DF9">
        <w:rPr>
          <w:rFonts w:ascii="Times New Roman" w:hAnsi="Times New Roman" w:cs="Times New Roman"/>
          <w:sz w:val="24"/>
          <w:szCs w:val="24"/>
        </w:rPr>
        <w:t>тнология»</w:t>
      </w:r>
      <w:r w:rsidR="001570AC">
        <w:rPr>
          <w:rFonts w:ascii="Times New Roman" w:hAnsi="Times New Roman" w:cs="Times New Roman"/>
          <w:sz w:val="24"/>
          <w:szCs w:val="24"/>
        </w:rPr>
        <w:t xml:space="preserve"> </w:t>
      </w:r>
      <w:r w:rsidR="001570AC" w:rsidRPr="00A86DF9">
        <w:rPr>
          <w:rFonts w:ascii="Times New Roman" w:hAnsi="Times New Roman" w:cs="Times New Roman"/>
          <w:sz w:val="24"/>
          <w:szCs w:val="24"/>
        </w:rPr>
        <w:t>на программу «Социальная антропология»</w:t>
      </w:r>
      <w:r w:rsidR="001570AC">
        <w:rPr>
          <w:rFonts w:ascii="Times New Roman" w:hAnsi="Times New Roman" w:cs="Times New Roman"/>
          <w:sz w:val="24"/>
          <w:szCs w:val="24"/>
        </w:rPr>
        <w:t xml:space="preserve">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</w:t>
      </w:r>
      <w:proofErr w:type="gramStart"/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End"/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НИ ТГУ. Изменения, внесенные в программу вступительных испытаний, рассматриваются и утверждаются на заседании учебно-методической комиссии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8A7AC4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сторического факультета.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Программа вступительных испытаний утверждается проректором по учебной работе.</w:t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Программа вступительных испытаний публикуется на официальном сайте НИ ТГУ в разделе «Магистратура» не позднее даты, указанной в Правилах приема, действующих на текущий год поступления. </w:t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Программа вступительных испытаний по направлению подготовки </w:t>
      </w:r>
      <w:r w:rsidR="001570AC" w:rsidRPr="00A86DF9">
        <w:rPr>
          <w:rFonts w:ascii="Times New Roman" w:hAnsi="Times New Roman" w:cs="Times New Roman"/>
          <w:sz w:val="24"/>
          <w:szCs w:val="24"/>
        </w:rPr>
        <w:t>46.04.03 «Антропология</w:t>
      </w:r>
      <w:r w:rsidR="001570AC">
        <w:rPr>
          <w:rFonts w:ascii="Times New Roman" w:hAnsi="Times New Roman" w:cs="Times New Roman"/>
          <w:sz w:val="24"/>
          <w:szCs w:val="24"/>
        </w:rPr>
        <w:t xml:space="preserve"> и э</w:t>
      </w:r>
      <w:r w:rsidR="001570AC" w:rsidRPr="00A86DF9">
        <w:rPr>
          <w:rFonts w:ascii="Times New Roman" w:hAnsi="Times New Roman" w:cs="Times New Roman"/>
          <w:sz w:val="24"/>
          <w:szCs w:val="24"/>
        </w:rPr>
        <w:t>тнология»</w:t>
      </w:r>
      <w:r w:rsidR="001570AC">
        <w:rPr>
          <w:rFonts w:ascii="Times New Roman" w:hAnsi="Times New Roman" w:cs="Times New Roman"/>
          <w:sz w:val="24"/>
          <w:szCs w:val="24"/>
        </w:rPr>
        <w:t xml:space="preserve"> </w:t>
      </w:r>
      <w:r w:rsidR="001570AC" w:rsidRPr="00A86DF9">
        <w:rPr>
          <w:rFonts w:ascii="Times New Roman" w:hAnsi="Times New Roman" w:cs="Times New Roman"/>
          <w:sz w:val="24"/>
          <w:szCs w:val="24"/>
        </w:rPr>
        <w:t>на программу «Социальная антропология»</w:t>
      </w:r>
      <w:r w:rsidRPr="000520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хранится в документах </w:t>
      </w:r>
      <w:r w:rsid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исторического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факультета. </w:t>
      </w:r>
      <w:bookmarkStart w:id="3" w:name="_Toc433634368"/>
      <w:bookmarkStart w:id="4" w:name="_Toc443392318"/>
    </w:p>
    <w:p w:rsidR="000520EB" w:rsidRPr="00D2437A" w:rsidRDefault="000520EB" w:rsidP="000520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520EB" w:rsidRPr="00D2437A" w:rsidRDefault="000520EB" w:rsidP="000520EB">
      <w:pPr>
        <w:keepNext/>
        <w:numPr>
          <w:ilvl w:val="0"/>
          <w:numId w:val="6"/>
        </w:numPr>
        <w:tabs>
          <w:tab w:val="left" w:pos="1276"/>
        </w:tabs>
        <w:suppressAutoHyphens/>
        <w:spacing w:before="240" w:after="60" w:line="240" w:lineRule="auto"/>
        <w:ind w:hanging="11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bidi="en-US"/>
        </w:rPr>
      </w:pPr>
      <w:bookmarkStart w:id="5" w:name="_Toc446502286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Ц</w:t>
      </w:r>
      <w:r w:rsidRPr="00D2437A">
        <w:rPr>
          <w:rFonts w:ascii="Times New Roman" w:eastAsia="Times New Roman" w:hAnsi="Times New Roman" w:cs="Calibri"/>
          <w:b/>
          <w:kern w:val="1"/>
          <w:sz w:val="24"/>
          <w:szCs w:val="24"/>
          <w:lang w:bidi="en-US"/>
        </w:rPr>
        <w:t>ель и задачи вступительных испытаний</w:t>
      </w:r>
      <w:bookmarkEnd w:id="5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  <w:bookmarkEnd w:id="3"/>
      <w:bookmarkEnd w:id="4"/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Calibri"/>
          <w:i/>
          <w:spacing w:val="-2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2.1. </w:t>
      </w:r>
      <w:proofErr w:type="gramStart"/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поступающего, необходимых для освоения данной основной образовательной 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программы </w:t>
      </w:r>
      <w:r w:rsidRPr="001570A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«</w:t>
      </w:r>
      <w:r w:rsidR="001570AC" w:rsidRPr="001570A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Социальная</w:t>
      </w:r>
      <w:r w:rsidR="001570AC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антропология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»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направлению подготовки</w:t>
      </w:r>
      <w:r w:rsidRPr="00D2437A">
        <w:rPr>
          <w:sz w:val="24"/>
          <w:szCs w:val="24"/>
        </w:rPr>
        <w:t xml:space="preserve"> </w:t>
      </w:r>
      <w:r w:rsidR="001570AC" w:rsidRPr="00A86DF9">
        <w:rPr>
          <w:rFonts w:ascii="Times New Roman" w:hAnsi="Times New Roman" w:cs="Times New Roman"/>
          <w:sz w:val="24"/>
          <w:szCs w:val="24"/>
        </w:rPr>
        <w:t>46.04.03 «Антропология</w:t>
      </w:r>
      <w:r w:rsidR="001570AC">
        <w:rPr>
          <w:rFonts w:ascii="Times New Roman" w:hAnsi="Times New Roman" w:cs="Times New Roman"/>
          <w:sz w:val="24"/>
          <w:szCs w:val="24"/>
        </w:rPr>
        <w:t xml:space="preserve"> и э</w:t>
      </w:r>
      <w:r w:rsidR="001570AC" w:rsidRPr="00A86DF9">
        <w:rPr>
          <w:rFonts w:ascii="Times New Roman" w:hAnsi="Times New Roman" w:cs="Times New Roman"/>
          <w:sz w:val="24"/>
          <w:szCs w:val="24"/>
        </w:rPr>
        <w:t>тнология»</w:t>
      </w:r>
      <w:r w:rsidRPr="00D2437A">
        <w:rPr>
          <w:rFonts w:ascii="Times New Roman" w:eastAsia="Times New Roman" w:hAnsi="Times New Roman" w:cs="Calibri"/>
          <w:i/>
          <w:spacing w:val="-2"/>
          <w:sz w:val="24"/>
          <w:szCs w:val="24"/>
          <w:lang w:bidi="en-US"/>
        </w:rPr>
        <w:t>.</w:t>
      </w:r>
      <w:proofErr w:type="gramEnd"/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2.2. Основные задачи экзамена по направлению подготовки и собеседования по профилю программы: </w:t>
      </w:r>
    </w:p>
    <w:p w:rsidR="000520EB" w:rsidRPr="001570AC" w:rsidRDefault="000520EB" w:rsidP="000520E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проверка </w:t>
      </w:r>
      <w:r w:rsidR="00196C7D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знания претендентом понятийного аппарата </w:t>
      </w:r>
      <w:proofErr w:type="spellStart"/>
      <w:r w:rsidR="009C2B80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социо</w:t>
      </w:r>
      <w:proofErr w:type="spellEnd"/>
      <w:r w:rsidR="009C2B80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-гуманитарных наук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0520EB" w:rsidRPr="001570AC" w:rsidRDefault="000520EB" w:rsidP="000520E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определение 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способности претендента применять </w:t>
      </w:r>
      <w:r w:rsidR="009C2B80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теоре</w:t>
      </w:r>
      <w:r w:rsid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  <w:r w:rsidR="009C2B80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ические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категории для анализа социальной и культурной реальности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0520EB" w:rsidRPr="001570AC" w:rsidRDefault="00861F4F" w:rsidP="000520EB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выявление </w:t>
      </w:r>
      <w:r w:rsidR="008A7AC4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представлений о профессиональной и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академической деятельности – ведения дискуссий, </w:t>
      </w:r>
      <w:proofErr w:type="spellStart"/>
      <w:r w:rsidR="008A7AC4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самопрезентации</w:t>
      </w:r>
      <w:proofErr w:type="spellEnd"/>
      <w:r w:rsidR="000520EB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520EB" w:rsidRPr="00D2437A" w:rsidRDefault="000520EB" w:rsidP="000520EB">
      <w:pPr>
        <w:keepNext/>
        <w:numPr>
          <w:ilvl w:val="0"/>
          <w:numId w:val="6"/>
        </w:numPr>
        <w:tabs>
          <w:tab w:val="left" w:pos="1276"/>
        </w:tabs>
        <w:suppressAutoHyphens/>
        <w:spacing w:before="240" w:after="60" w:line="240" w:lineRule="auto"/>
        <w:ind w:hanging="11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6" w:name="_Toc433634369"/>
      <w:bookmarkStart w:id="7" w:name="_Toc443392319"/>
      <w:bookmarkStart w:id="8" w:name="_Toc446502287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Вступительный экзамен: структура, процедура, программа и критерии оценки ответов</w:t>
      </w:r>
      <w:bookmarkEnd w:id="6"/>
      <w:bookmarkEnd w:id="7"/>
      <w:bookmarkEnd w:id="8"/>
    </w:p>
    <w:p w:rsidR="000520EB" w:rsidRPr="00D2437A" w:rsidRDefault="000520EB" w:rsidP="000520EB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20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9" w:name="_Toc446502288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Структура экзамена</w:t>
      </w:r>
      <w:bookmarkEnd w:id="9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3.1.1. Вступительный экзамен включает </w:t>
      </w:r>
      <w:r w:rsidR="009C2B80">
        <w:rPr>
          <w:rFonts w:ascii="Times New Roman" w:eastAsia="Times New Roman" w:hAnsi="Times New Roman" w:cs="Times New Roman"/>
          <w:sz w:val="24"/>
          <w:szCs w:val="24"/>
          <w:lang w:bidi="en-US"/>
        </w:rPr>
        <w:t>теоретические вопросы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</w:t>
      </w:r>
      <w:r w:rsidR="009C2B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следующим дисциплинам: </w:t>
      </w:r>
    </w:p>
    <w:p w:rsidR="000520EB" w:rsidRPr="00D2437A" w:rsidRDefault="009C2B80" w:rsidP="000520EB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История </w:t>
      </w:r>
    </w:p>
    <w:p w:rsidR="009C2B80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3.1.2. В ходе экзамена поступающий должен показать: </w:t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Владение:</w:t>
      </w:r>
    </w:p>
    <w:p w:rsidR="000520EB" w:rsidRPr="001570AC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категориальным аппаратом гуманитарных и социальных наук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0520EB" w:rsidRPr="001570AC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навыками ведения академической дискуссии 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0520EB" w:rsidRPr="001570AC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навыками </w:t>
      </w:r>
      <w:proofErr w:type="spellStart"/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самопрезентации</w:t>
      </w:r>
      <w:proofErr w:type="spellEnd"/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академической среде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0520EB" w:rsidRPr="001570AC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Умение:</w:t>
      </w:r>
    </w:p>
    <w:p w:rsidR="000520EB" w:rsidRPr="001570AC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анализировать культурные феномены в широком социальном контексте 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0520EB" w:rsidRPr="001570AC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применять теоретические концепты для анализа практических ситуаций 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0520EB" w:rsidRPr="001570AC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презентовать результаты научной деятельности 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0520EB" w:rsidRPr="001570AC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Знание:</w:t>
      </w:r>
    </w:p>
    <w:p w:rsidR="000520EB" w:rsidRPr="001570AC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основ понятийного аппарата дисциплины 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0520EB" w:rsidRPr="001570AC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основных вех в истории развития дисциплины </w:t>
      </w: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="00861F4F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прикладного аспекта дисциплины</w:t>
      </w:r>
      <w:r w:rsidR="00861F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9C2B80" w:rsidRDefault="009C2B80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3.1.3. </w:t>
      </w:r>
      <w:r w:rsidR="009C2B80" w:rsidRPr="001570AC">
        <w:rPr>
          <w:rFonts w:ascii="Times New Roman" w:eastAsia="Times New Roman" w:hAnsi="Times New Roman" w:cs="Times New Roman"/>
          <w:sz w:val="24"/>
          <w:szCs w:val="24"/>
          <w:lang w:bidi="en-US"/>
        </w:rPr>
        <w:t>Экзамен проводится по экзаменационным билетам, включающим два теоретических вопроса сбалансированных по степени сложности и трудоемкости.</w:t>
      </w:r>
    </w:p>
    <w:p w:rsidR="000520EB" w:rsidRPr="00D2437A" w:rsidRDefault="000520EB" w:rsidP="000520EB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0" w:name="_Toc446502289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Процедура вступительного экзамена</w:t>
      </w:r>
      <w:bookmarkEnd w:id="10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1570AC" w:rsidRPr="003E28EC" w:rsidRDefault="001570AC" w:rsidP="001570AC">
      <w:pPr>
        <w:numPr>
          <w:ilvl w:val="2"/>
          <w:numId w:val="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Times New Roman"/>
          <w:sz w:val="24"/>
          <w:szCs w:val="24"/>
          <w:lang w:bidi="en-US"/>
        </w:rPr>
        <w:t>Вступительный экзамен проводится в устной форме и предполагает развернутые ответы на вопросы экзаменационного билета и дополнительные вопросы по теме, заданные аттестационной комиссией.</w:t>
      </w:r>
    </w:p>
    <w:p w:rsidR="001570AC" w:rsidRPr="002A7875" w:rsidRDefault="001570AC" w:rsidP="001570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  <w:r w:rsidRPr="003E28EC">
        <w:rPr>
          <w:rFonts w:ascii="Times New Roman" w:eastAsia="Times New Roman" w:hAnsi="Times New Roman" w:cs="Times New Roman"/>
          <w:sz w:val="24"/>
          <w:szCs w:val="24"/>
          <w:lang w:bidi="en-US"/>
        </w:rPr>
        <w:t>В ходе подготовки к устному ответу абитуриент при необходимости может делать записи на специальных бланках,</w:t>
      </w:r>
      <w:r w:rsidRPr="005232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предоставляемых аттестационной комиссией.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Листы должны быть подписаны и пронумерованы абитуриентом самостоятельно.</w:t>
      </w:r>
    </w:p>
    <w:p w:rsidR="001570AC" w:rsidRDefault="001570AC" w:rsidP="001570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End"/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время экзамена запрещается использование литературы и других вспомогательных материалов, собственных листов для записи, а также приборов связи, планшетных и иных компьютеров.</w:t>
      </w:r>
    </w:p>
    <w:p w:rsidR="009C2B80" w:rsidRDefault="009C2B80" w:rsidP="001570A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9C2B80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proofErr w:type="gramEnd"/>
      <w:r w:rsidRPr="009C2B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время экзамена запрещается использование литературы и других вспомогательных материалов, собственных листов для записи, а также приборов связи, планшетных и иных компьютеров.</w:t>
      </w:r>
    </w:p>
    <w:p w:rsidR="001570AC" w:rsidRPr="009C2B80" w:rsidRDefault="001570AC" w:rsidP="001570A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570AC" w:rsidRPr="002A7875" w:rsidRDefault="001570AC" w:rsidP="001570AC">
      <w:pPr>
        <w:numPr>
          <w:ilvl w:val="2"/>
          <w:numId w:val="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A78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Примеры экзаменационных билетов: </w:t>
      </w:r>
    </w:p>
    <w:p w:rsidR="001570AC" w:rsidRPr="0023212D" w:rsidRDefault="001570AC" w:rsidP="001570AC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1570AC" w:rsidRPr="0023212D" w:rsidRDefault="001570AC" w:rsidP="001570AC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1570AC" w:rsidRPr="0023212D" w:rsidRDefault="001570AC" w:rsidP="001570AC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Исторический факультет </w:t>
      </w:r>
    </w:p>
    <w:p w:rsidR="001570AC" w:rsidRDefault="001570AC" w:rsidP="001570AC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A7875">
        <w:rPr>
          <w:rFonts w:ascii="Times New Roman" w:hAnsi="Times New Roman" w:cs="Times New Roman"/>
          <w:sz w:val="24"/>
          <w:szCs w:val="24"/>
        </w:rPr>
        <w:t>Кафедра отечественной истории</w:t>
      </w:r>
    </w:p>
    <w:p w:rsidR="001570AC" w:rsidRPr="0023212D" w:rsidRDefault="001570AC" w:rsidP="001570AC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1570AC" w:rsidRPr="0023212D" w:rsidRDefault="001570AC" w:rsidP="001570A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ВСТУПИТЕЛЬНЫЙ  ЭКЗАМЕН </w:t>
      </w:r>
      <w:smartTag w:uri="urn:schemas-microsoft-com:office:smarttags" w:element="metricconverter">
        <w:smartTagPr>
          <w:attr w:name="ProductID" w:val="2016 г"/>
        </w:smartTagPr>
        <w:r w:rsidRPr="0023212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23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0AC" w:rsidRPr="0023212D" w:rsidRDefault="001570AC" w:rsidP="001570AC">
      <w:pPr>
        <w:tabs>
          <w:tab w:val="left" w:pos="3969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по направлению </w:t>
      </w:r>
    </w:p>
    <w:p w:rsidR="001570AC" w:rsidRPr="0023212D" w:rsidRDefault="001570AC" w:rsidP="001570AC">
      <w:pPr>
        <w:tabs>
          <w:tab w:val="left" w:pos="3969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bCs/>
          <w:color w:val="000000"/>
          <w:sz w:val="24"/>
          <w:szCs w:val="24"/>
        </w:rPr>
        <w:t>46.04.0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32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12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23212D">
        <w:rPr>
          <w:rFonts w:ascii="Times New Roman" w:hAnsi="Times New Roman" w:cs="Times New Roman"/>
          <w:sz w:val="24"/>
          <w:szCs w:val="24"/>
        </w:rPr>
        <w:t xml:space="preserve"> (уровень магистратуры)</w:t>
      </w:r>
    </w:p>
    <w:p w:rsidR="001570AC" w:rsidRPr="0023212D" w:rsidRDefault="001570AC" w:rsidP="001570AC">
      <w:pPr>
        <w:tabs>
          <w:tab w:val="left" w:pos="3969"/>
        </w:tabs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70AC" w:rsidRPr="003423E3" w:rsidRDefault="001570AC" w:rsidP="001570A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1. Социальная структура первобытных обществ (семья, род, община, племя). </w:t>
      </w:r>
    </w:p>
    <w:p w:rsidR="001570AC" w:rsidRPr="002A7875" w:rsidRDefault="001570AC" w:rsidP="001570A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875">
        <w:rPr>
          <w:rFonts w:ascii="Times New Roman" w:hAnsi="Times New Roman" w:cs="Times New Roman"/>
          <w:sz w:val="24"/>
          <w:szCs w:val="24"/>
        </w:rPr>
        <w:t xml:space="preserve">2. </w:t>
      </w:r>
      <w:r w:rsidRPr="003423E3">
        <w:rPr>
          <w:rFonts w:ascii="Times New Roman" w:hAnsi="Times New Roman" w:cs="Times New Roman"/>
          <w:sz w:val="24"/>
          <w:szCs w:val="24"/>
        </w:rPr>
        <w:t>Российская Федерация в 1992–2010-х гг.: экономическое и политическое развитие.</w:t>
      </w:r>
    </w:p>
    <w:p w:rsidR="001570AC" w:rsidRPr="0023212D" w:rsidRDefault="001570AC" w:rsidP="001570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0AC" w:rsidRPr="0023212D" w:rsidRDefault="001570AC" w:rsidP="001570A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Утверждён:</w:t>
      </w:r>
    </w:p>
    <w:p w:rsidR="001570AC" w:rsidRPr="0023212D" w:rsidRDefault="001570AC" w:rsidP="001570AC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  <w:t>В.П. Зиновьев</w:t>
      </w:r>
    </w:p>
    <w:p w:rsidR="001570AC" w:rsidRDefault="001570AC" w:rsidP="001570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8EC">
        <w:rPr>
          <w:rFonts w:ascii="Times New Roman" w:hAnsi="Times New Roman" w:cs="Times New Roman"/>
          <w:sz w:val="24"/>
          <w:szCs w:val="24"/>
        </w:rPr>
        <w:t>Начальник УУ</w:t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  <w:t xml:space="preserve">Е.Ю. </w:t>
      </w:r>
      <w:proofErr w:type="spellStart"/>
      <w:r w:rsidRPr="003E28EC">
        <w:rPr>
          <w:rFonts w:ascii="Times New Roman" w:hAnsi="Times New Roman" w:cs="Times New Roman"/>
          <w:sz w:val="24"/>
          <w:szCs w:val="24"/>
        </w:rPr>
        <w:t>Брель</w:t>
      </w:r>
      <w:proofErr w:type="spellEnd"/>
    </w:p>
    <w:p w:rsidR="001570AC" w:rsidRDefault="001570AC" w:rsidP="001570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0AC" w:rsidRPr="0023212D" w:rsidRDefault="001570AC" w:rsidP="00157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1570AC" w:rsidRPr="0023212D" w:rsidRDefault="001570AC" w:rsidP="00157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1570AC" w:rsidRPr="0023212D" w:rsidRDefault="001570AC" w:rsidP="00157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Исторический факультет </w:t>
      </w:r>
    </w:p>
    <w:p w:rsidR="001570AC" w:rsidRDefault="001570AC" w:rsidP="00157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2A7875">
        <w:rPr>
          <w:rFonts w:ascii="Times New Roman" w:hAnsi="Times New Roman" w:cs="Times New Roman"/>
          <w:sz w:val="24"/>
          <w:szCs w:val="24"/>
        </w:rPr>
        <w:t>отечественной истории</w:t>
      </w:r>
    </w:p>
    <w:p w:rsidR="001570AC" w:rsidRPr="0023212D" w:rsidRDefault="001570AC" w:rsidP="00157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70AC" w:rsidRPr="0023212D" w:rsidRDefault="001570AC" w:rsidP="00157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ВСТУПИТЕЛЬНЫЙ  ЭКЗАМЕН </w:t>
      </w:r>
      <w:smartTag w:uri="urn:schemas-microsoft-com:office:smarttags" w:element="metricconverter">
        <w:smartTagPr>
          <w:attr w:name="ProductID" w:val="2016 г"/>
        </w:smartTagPr>
        <w:r w:rsidRPr="0023212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23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0AC" w:rsidRPr="0023212D" w:rsidRDefault="001570AC" w:rsidP="001570AC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по направлению </w:t>
      </w:r>
    </w:p>
    <w:p w:rsidR="001570AC" w:rsidRPr="0023212D" w:rsidRDefault="001570AC" w:rsidP="001570AC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bCs/>
          <w:color w:val="000000"/>
          <w:sz w:val="24"/>
          <w:szCs w:val="24"/>
        </w:rPr>
        <w:t>46.04.0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232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212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23212D">
        <w:rPr>
          <w:rFonts w:ascii="Times New Roman" w:hAnsi="Times New Roman" w:cs="Times New Roman"/>
          <w:sz w:val="24"/>
          <w:szCs w:val="24"/>
        </w:rPr>
        <w:t xml:space="preserve"> (уровень магистратуры)</w:t>
      </w:r>
    </w:p>
    <w:p w:rsidR="001570AC" w:rsidRPr="0023212D" w:rsidRDefault="001570AC" w:rsidP="001570AC">
      <w:pPr>
        <w:tabs>
          <w:tab w:val="left" w:pos="3969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570AC" w:rsidRPr="003423E3" w:rsidRDefault="001570AC" w:rsidP="001570A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1.</w:t>
      </w:r>
      <w:r w:rsidRPr="002A7875">
        <w:rPr>
          <w:sz w:val="28"/>
          <w:szCs w:val="28"/>
        </w:rPr>
        <w:t xml:space="preserve"> </w:t>
      </w:r>
      <w:r w:rsidRPr="003423E3">
        <w:rPr>
          <w:rFonts w:ascii="Times New Roman" w:hAnsi="Times New Roman" w:cs="Times New Roman"/>
          <w:sz w:val="24"/>
          <w:szCs w:val="24"/>
        </w:rPr>
        <w:t>«Великая депрессия» в США в 1929-1940 гг.</w:t>
      </w:r>
    </w:p>
    <w:p w:rsidR="001570AC" w:rsidRPr="0023212D" w:rsidRDefault="001570AC" w:rsidP="001570AC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875">
        <w:rPr>
          <w:rFonts w:ascii="Times New Roman" w:hAnsi="Times New Roman" w:cs="Times New Roman"/>
          <w:sz w:val="24"/>
          <w:szCs w:val="24"/>
        </w:rPr>
        <w:t xml:space="preserve">2. </w:t>
      </w:r>
      <w:r w:rsidRPr="003423E3">
        <w:rPr>
          <w:rFonts w:ascii="Times New Roman" w:hAnsi="Times New Roman" w:cs="Times New Roman"/>
          <w:sz w:val="24"/>
          <w:szCs w:val="24"/>
        </w:rPr>
        <w:t>Становление отношений между Россией и Китаем (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век).</w:t>
      </w:r>
    </w:p>
    <w:p w:rsidR="001570AC" w:rsidRPr="0023212D" w:rsidRDefault="001570AC" w:rsidP="001570AC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570AC" w:rsidRPr="0023212D" w:rsidRDefault="001570AC" w:rsidP="001570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7875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верждён:</w:t>
      </w:r>
    </w:p>
    <w:p w:rsidR="001570AC" w:rsidRPr="0023212D" w:rsidRDefault="001570AC" w:rsidP="001570A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212D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</w:r>
      <w:r w:rsidRPr="0023212D">
        <w:rPr>
          <w:rFonts w:ascii="Times New Roman" w:hAnsi="Times New Roman" w:cs="Times New Roman"/>
          <w:sz w:val="24"/>
          <w:szCs w:val="24"/>
        </w:rPr>
        <w:tab/>
        <w:t>В.П. Зиновьев</w:t>
      </w:r>
    </w:p>
    <w:p w:rsidR="001570AC" w:rsidRDefault="001570AC" w:rsidP="001570AC">
      <w:pPr>
        <w:jc w:val="both"/>
        <w:rPr>
          <w:rFonts w:ascii="Times New Roman" w:hAnsi="Times New Roman" w:cs="Times New Roman"/>
          <w:sz w:val="24"/>
          <w:szCs w:val="24"/>
        </w:rPr>
      </w:pPr>
      <w:r w:rsidRPr="003E28EC">
        <w:rPr>
          <w:rFonts w:ascii="Times New Roman" w:hAnsi="Times New Roman" w:cs="Times New Roman"/>
          <w:sz w:val="24"/>
          <w:szCs w:val="24"/>
        </w:rPr>
        <w:t>Начальник УУ</w:t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</w:r>
      <w:r w:rsidRPr="003E28EC">
        <w:rPr>
          <w:rFonts w:ascii="Times New Roman" w:hAnsi="Times New Roman" w:cs="Times New Roman"/>
          <w:sz w:val="24"/>
          <w:szCs w:val="24"/>
        </w:rPr>
        <w:tab/>
        <w:t xml:space="preserve">Е.Ю. </w:t>
      </w:r>
      <w:proofErr w:type="spellStart"/>
      <w:r w:rsidRPr="003E28EC">
        <w:rPr>
          <w:rFonts w:ascii="Times New Roman" w:hAnsi="Times New Roman" w:cs="Times New Roman"/>
          <w:sz w:val="24"/>
          <w:szCs w:val="24"/>
        </w:rPr>
        <w:t>Брель</w:t>
      </w:r>
      <w:proofErr w:type="spellEnd"/>
    </w:p>
    <w:p w:rsidR="009C2B80" w:rsidRPr="0023212D" w:rsidRDefault="009C2B80" w:rsidP="009C2B80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2B80" w:rsidRPr="0023212D" w:rsidRDefault="009C2B80" w:rsidP="009C2B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2B80" w:rsidRPr="0023212D" w:rsidRDefault="009C2B80" w:rsidP="009C2B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3.2.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3</w:t>
      </w:r>
      <w:r w:rsidRPr="00D2437A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. 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развития, индивидуальных возможностей и состояния здоровья.</w:t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Общая продолжительность экзамена составляет не более </w:t>
      </w:r>
      <w:r w:rsidRPr="00D2437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C2B80"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60</w:t>
      </w:r>
      <w:r w:rsid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мин., с учетом индивидуальных особенностей абитуриента.</w:t>
      </w:r>
    </w:p>
    <w:p w:rsidR="009C2B80" w:rsidRPr="009C2B80" w:rsidRDefault="009C2B80" w:rsidP="009C2B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C2B80">
        <w:rPr>
          <w:rFonts w:ascii="Times New Roman" w:eastAsia="Times New Roman" w:hAnsi="Times New Roman" w:cs="Times New Roman"/>
          <w:sz w:val="24"/>
          <w:szCs w:val="24"/>
          <w:lang w:bidi="en-US"/>
        </w:rPr>
        <w:t>Время, отводимое на подготовку устного ответа – 45 мин.</w:t>
      </w:r>
    </w:p>
    <w:p w:rsidR="009C2B80" w:rsidRPr="009C2B80" w:rsidRDefault="009C2B80" w:rsidP="009C2B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C2B80">
        <w:rPr>
          <w:rFonts w:ascii="Times New Roman" w:eastAsia="Times New Roman" w:hAnsi="Times New Roman" w:cs="Times New Roman"/>
          <w:sz w:val="24"/>
          <w:szCs w:val="24"/>
          <w:lang w:bidi="en-US"/>
        </w:rPr>
        <w:t>Максимальное количество баллов за ответ на каждый вопрос – 50</w:t>
      </w:r>
    </w:p>
    <w:p w:rsidR="009C2B80" w:rsidRPr="009C2B80" w:rsidRDefault="009C2B80" w:rsidP="009C2B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C2B80">
        <w:rPr>
          <w:rFonts w:ascii="Times New Roman" w:eastAsia="Times New Roman" w:hAnsi="Times New Roman" w:cs="Times New Roman"/>
          <w:sz w:val="24"/>
          <w:szCs w:val="24"/>
          <w:lang w:bidi="en-US"/>
        </w:rPr>
        <w:t>Максимальное количество баллов за экзамен – 100</w:t>
      </w:r>
    </w:p>
    <w:p w:rsidR="009C2B80" w:rsidRPr="009C2B80" w:rsidRDefault="009C2B80" w:rsidP="009C2B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C2B80">
        <w:rPr>
          <w:rFonts w:ascii="Times New Roman" w:eastAsia="Times New Roman" w:hAnsi="Times New Roman" w:cs="Times New Roman"/>
          <w:sz w:val="24"/>
          <w:szCs w:val="24"/>
          <w:lang w:bidi="en-US"/>
        </w:rPr>
        <w:t>Минимальное количество баллов для успешного прохождения экзамена – 75</w:t>
      </w:r>
    </w:p>
    <w:p w:rsidR="000520EB" w:rsidRPr="00D2437A" w:rsidRDefault="009C2B80" w:rsidP="009C2B80">
      <w:pPr>
        <w:spacing w:after="0"/>
        <w:ind w:firstLine="708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r w:rsidRPr="009C2B80">
        <w:rPr>
          <w:rFonts w:ascii="Times New Roman" w:eastAsia="Times New Roman" w:hAnsi="Times New Roman" w:cs="Times New Roman"/>
          <w:sz w:val="24"/>
          <w:szCs w:val="24"/>
          <w:lang w:bidi="en-US"/>
        </w:rPr>
        <w:t>Поступающий, набравший менее 75 баллов за экзамен, к дальнейшим испытаниям не допускается и не может быть зачислен в магистратуру.</w:t>
      </w:r>
    </w:p>
    <w:p w:rsidR="000520EB" w:rsidRPr="00D2437A" w:rsidRDefault="000520EB" w:rsidP="006B7618">
      <w:pPr>
        <w:keepNext/>
        <w:numPr>
          <w:ilvl w:val="1"/>
          <w:numId w:val="6"/>
        </w:numPr>
        <w:tabs>
          <w:tab w:val="left" w:pos="1276"/>
        </w:tabs>
        <w:suppressAutoHyphens/>
        <w:spacing w:before="240" w:after="6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1" w:name="_Toc446502290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Программа вступительного экзамена</w:t>
      </w:r>
      <w:bookmarkEnd w:id="11"/>
    </w:p>
    <w:p w:rsidR="006B7618" w:rsidRPr="003E28EC" w:rsidRDefault="006B7618" w:rsidP="006B7618">
      <w:pPr>
        <w:pStyle w:val="a5"/>
        <w:numPr>
          <w:ilvl w:val="2"/>
          <w:numId w:val="6"/>
        </w:numPr>
        <w:spacing w:after="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bookmarkStart w:id="12" w:name="_Toc446502291"/>
      <w:bookmarkStart w:id="13" w:name="_Toc446502292"/>
      <w:r w:rsidRPr="003E28EC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В программу вступительных экзаменов включены следующие вопросы:</w:t>
      </w:r>
    </w:p>
    <w:p w:rsidR="006B7618" w:rsidRDefault="006B7618" w:rsidP="006B7618">
      <w:pPr>
        <w:pStyle w:val="a5"/>
        <w:spacing w:after="0"/>
        <w:ind w:left="108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1. Всеобщая история</w:t>
      </w:r>
    </w:p>
    <w:p w:rsidR="006B7618" w:rsidRDefault="006B7618" w:rsidP="006B7618">
      <w:pPr>
        <w:pStyle w:val="a5"/>
        <w:spacing w:after="0"/>
        <w:ind w:left="108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2. История России</w:t>
      </w:r>
    </w:p>
    <w:p w:rsidR="006B7618" w:rsidRDefault="006B7618" w:rsidP="006B7618">
      <w:pPr>
        <w:pStyle w:val="a5"/>
        <w:spacing w:after="0"/>
        <w:ind w:left="108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</w:p>
    <w:p w:rsidR="006B7618" w:rsidRPr="003E28EC" w:rsidRDefault="006B7618" w:rsidP="006B7618">
      <w:pPr>
        <w:spacing w:after="0"/>
        <w:ind w:firstLine="284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Вопросы: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Первобытная эпоха в истории человечества: определение, хронология, особенности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3E3">
        <w:rPr>
          <w:rFonts w:ascii="Times New Roman" w:hAnsi="Times New Roman" w:cs="Times New Roman"/>
          <w:sz w:val="24"/>
          <w:szCs w:val="24"/>
        </w:rPr>
        <w:t>Приматная</w:t>
      </w:r>
      <w:proofErr w:type="spellEnd"/>
      <w:r w:rsidRPr="003423E3">
        <w:rPr>
          <w:rFonts w:ascii="Times New Roman" w:hAnsi="Times New Roman" w:cs="Times New Roman"/>
          <w:sz w:val="24"/>
          <w:szCs w:val="24"/>
        </w:rPr>
        <w:t xml:space="preserve"> концепция антропогенеза и её альтернативы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Социальная структура первобытных обществ (семья, род, община, племя)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Неолитическая революция: причины, региональные особенности, социальные последствия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Как и почему возникло государство</w:t>
      </w:r>
    </w:p>
    <w:p w:rsidR="006B7618" w:rsidRPr="003423E3" w:rsidRDefault="006B7618" w:rsidP="006B7618">
      <w:pPr>
        <w:pStyle w:val="a9"/>
        <w:numPr>
          <w:ilvl w:val="0"/>
          <w:numId w:val="13"/>
        </w:numPr>
        <w:shd w:val="clear" w:color="auto" w:fill="FFFFFF"/>
        <w:tabs>
          <w:tab w:val="left" w:pos="398"/>
        </w:tabs>
        <w:spacing w:before="30" w:beforeAutospacing="0" w:after="0" w:afterAutospacing="0"/>
        <w:ind w:right="306"/>
        <w:jc w:val="both"/>
        <w:rPr>
          <w:color w:val="000000"/>
          <w:spacing w:val="-5"/>
        </w:rPr>
      </w:pPr>
      <w:r w:rsidRPr="003423E3">
        <w:rPr>
          <w:color w:val="000000"/>
          <w:spacing w:val="-5"/>
        </w:rPr>
        <w:t>Буддизм в Древней Индии.</w:t>
      </w:r>
    </w:p>
    <w:p w:rsidR="006B7618" w:rsidRPr="003423E3" w:rsidRDefault="006B7618" w:rsidP="006B7618">
      <w:pPr>
        <w:pStyle w:val="a9"/>
        <w:numPr>
          <w:ilvl w:val="0"/>
          <w:numId w:val="13"/>
        </w:numPr>
        <w:shd w:val="clear" w:color="auto" w:fill="FFFFFF"/>
        <w:tabs>
          <w:tab w:val="left" w:pos="677"/>
        </w:tabs>
        <w:spacing w:before="30" w:beforeAutospacing="0" w:after="0" w:afterAutospacing="0"/>
        <w:ind w:right="306"/>
        <w:jc w:val="both"/>
      </w:pPr>
      <w:r w:rsidRPr="003423E3">
        <w:rPr>
          <w:color w:val="000000"/>
          <w:spacing w:val="-1"/>
        </w:rPr>
        <w:t>Конфуций и его учение.</w:t>
      </w:r>
    </w:p>
    <w:p w:rsidR="006B7618" w:rsidRPr="003423E3" w:rsidRDefault="006B7618" w:rsidP="006B7618">
      <w:pPr>
        <w:pStyle w:val="a9"/>
        <w:numPr>
          <w:ilvl w:val="0"/>
          <w:numId w:val="13"/>
        </w:numPr>
        <w:shd w:val="clear" w:color="auto" w:fill="FFFFFF"/>
        <w:tabs>
          <w:tab w:val="left" w:pos="398"/>
        </w:tabs>
        <w:spacing w:before="30" w:beforeAutospacing="0" w:after="0" w:afterAutospacing="0"/>
        <w:ind w:right="306"/>
        <w:jc w:val="both"/>
      </w:pPr>
      <w:r w:rsidRPr="003423E3">
        <w:rPr>
          <w:color w:val="000000"/>
          <w:spacing w:val="-5"/>
        </w:rPr>
        <w:t>Библия как исторический источник.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color w:val="000000"/>
          <w:spacing w:val="-1"/>
          <w:sz w:val="24"/>
          <w:szCs w:val="24"/>
        </w:rPr>
        <w:t>Афины и Спарта: два варианта полисного развития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ислама и общеарабского государства. Основные постулаты исламского вероучения.</w:t>
      </w:r>
    </w:p>
    <w:p w:rsidR="006B7618" w:rsidRPr="003423E3" w:rsidRDefault="006B7618" w:rsidP="006B7618">
      <w:pPr>
        <w:pStyle w:val="a9"/>
        <w:numPr>
          <w:ilvl w:val="0"/>
          <w:numId w:val="13"/>
        </w:numPr>
        <w:spacing w:before="0" w:beforeAutospacing="0" w:after="0" w:afterAutospacing="0"/>
        <w:ind w:right="306"/>
        <w:jc w:val="both"/>
      </w:pPr>
      <w:r w:rsidRPr="003423E3">
        <w:t>Понятия «средние века» и «феодализм». Специфика западноевропейской средневековой цивилизации.</w:t>
      </w:r>
    </w:p>
    <w:p w:rsidR="006B7618" w:rsidRPr="003423E3" w:rsidRDefault="006B7618" w:rsidP="006B7618">
      <w:pPr>
        <w:pStyle w:val="a9"/>
        <w:numPr>
          <w:ilvl w:val="0"/>
          <w:numId w:val="13"/>
        </w:numPr>
        <w:spacing w:before="0" w:beforeAutospacing="0" w:after="0" w:afterAutospacing="0"/>
        <w:ind w:right="306"/>
        <w:jc w:val="both"/>
      </w:pPr>
      <w:r w:rsidRPr="003423E3">
        <w:t>Город и городская культура в эпоху классического средневековья.</w:t>
      </w:r>
    </w:p>
    <w:p w:rsidR="006B7618" w:rsidRPr="003423E3" w:rsidRDefault="006B7618" w:rsidP="006B7618">
      <w:pPr>
        <w:pStyle w:val="a9"/>
        <w:numPr>
          <w:ilvl w:val="0"/>
          <w:numId w:val="13"/>
        </w:numPr>
        <w:spacing w:before="0" w:beforeAutospacing="0" w:after="0" w:afterAutospacing="0"/>
        <w:ind w:right="306"/>
        <w:jc w:val="both"/>
      </w:pPr>
      <w:r w:rsidRPr="003423E3">
        <w:t>Столетняя война и особенности формирования национального самосознания в средневековую эпоху. Жанна д</w:t>
      </w:r>
      <w:r w:rsidRPr="003423E3">
        <w:rPr>
          <w:lang w:val="en-US"/>
        </w:rPr>
        <w:t>’</w:t>
      </w:r>
      <w:proofErr w:type="spellStart"/>
      <w:r w:rsidRPr="003423E3">
        <w:t>Арк</w:t>
      </w:r>
      <w:proofErr w:type="spellEnd"/>
      <w:r w:rsidRPr="003423E3">
        <w:t>.</w:t>
      </w:r>
    </w:p>
    <w:p w:rsidR="006B7618" w:rsidRPr="003423E3" w:rsidRDefault="006B7618" w:rsidP="006B7618">
      <w:pPr>
        <w:pStyle w:val="a9"/>
        <w:numPr>
          <w:ilvl w:val="0"/>
          <w:numId w:val="13"/>
        </w:numPr>
        <w:shd w:val="clear" w:color="auto" w:fill="FFFFFF"/>
        <w:tabs>
          <w:tab w:val="left" w:pos="355"/>
        </w:tabs>
        <w:spacing w:before="30" w:beforeAutospacing="0" w:after="0" w:afterAutospacing="0"/>
        <w:ind w:right="306"/>
        <w:jc w:val="both"/>
      </w:pPr>
      <w:r w:rsidRPr="003423E3">
        <w:t>Причины, ход и последствия Реформации.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Понятие и примеры европейского абсолютизма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Наполеоновские войны в годы Консулата и Первой империи во Франции. 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Великая депрессия» в США в 1929-1940 гг. 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Чили при Пиночете (1973 – 1988 гг.)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Массовые общественные движения в США в 1960-е годы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Образование Турецкой республики и реформы М. </w:t>
      </w:r>
      <w:proofErr w:type="spellStart"/>
      <w:r w:rsidRPr="003423E3">
        <w:rPr>
          <w:rFonts w:ascii="Times New Roman" w:hAnsi="Times New Roman" w:cs="Times New Roman"/>
          <w:sz w:val="24"/>
          <w:szCs w:val="24"/>
        </w:rPr>
        <w:t>Кемаля</w:t>
      </w:r>
      <w:proofErr w:type="spellEnd"/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Первая мировая война (1914 – 1918 гг.) и её итоги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Становление отношений между Россией и Китаем (XVII век).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Японское «экономическое чудо» (1950-е – 1960-е годы).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Арабо-израильский конфликт: причины возникновения.</w:t>
      </w:r>
    </w:p>
    <w:p w:rsidR="006B7618" w:rsidRDefault="006B7618" w:rsidP="006B7618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Россия в современных международных отношениях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Восточнославянское государство Киевская Русь (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23E3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в.): экономика, общество, государственный строй</w:t>
      </w:r>
    </w:p>
    <w:p w:rsidR="006B7618" w:rsidRPr="003423E3" w:rsidRDefault="006B7618" w:rsidP="006B761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Великое княжество Владимирское после монгольского нашествия и объединительная политика Москвы в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423E3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B7618" w:rsidRPr="003423E3" w:rsidRDefault="006B7618" w:rsidP="006B761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Московское государство в период правления Ивана IV: реформы Избранной Рады, опричнина, внешняя политика.</w:t>
      </w:r>
    </w:p>
    <w:p w:rsidR="006B7618" w:rsidRPr="003423E3" w:rsidRDefault="006B7618" w:rsidP="006B761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России в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в.: территория, население, природная среда, промышленность и торговля, власть и сословия.</w:t>
      </w:r>
    </w:p>
    <w:p w:rsidR="006B7618" w:rsidRPr="003423E3" w:rsidRDefault="006B7618" w:rsidP="006B761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Реформы первой четверти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в. и их последствия для исторического развития русского общества и государства.</w:t>
      </w:r>
    </w:p>
    <w:p w:rsidR="006B7618" w:rsidRPr="003423E3" w:rsidRDefault="006B7618" w:rsidP="006B761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 xml:space="preserve">Внешняя политика России в первой половине </w:t>
      </w:r>
      <w:r w:rsidRPr="003423E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423E3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B7618" w:rsidRPr="003423E3" w:rsidRDefault="006B7618" w:rsidP="006B761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 века</w:t>
      </w:r>
    </w:p>
    <w:p w:rsidR="006B7618" w:rsidRPr="003423E3" w:rsidRDefault="006B7618" w:rsidP="006B761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Общественно-политическое движение в России в первой половине XIX века: западники, славянофилы, социалисты, теория “официальной народности»</w:t>
      </w:r>
    </w:p>
    <w:p w:rsidR="006B7618" w:rsidRPr="003423E3" w:rsidRDefault="006B7618" w:rsidP="006B761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Великие буржуазные реформы Александра II (1861-1881)</w:t>
      </w:r>
    </w:p>
    <w:p w:rsidR="006B7618" w:rsidRPr="003423E3" w:rsidRDefault="006B7618" w:rsidP="006B7618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Революция 1905-</w:t>
      </w:r>
      <w:smartTag w:uri="urn:schemas-microsoft-com:office:smarttags" w:element="metricconverter">
        <w:smartTagPr>
          <w:attr w:name="ProductID" w:val="07 г"/>
        </w:smartTagPr>
        <w:r w:rsidRPr="003423E3">
          <w:rPr>
            <w:rFonts w:ascii="Times New Roman" w:hAnsi="Times New Roman" w:cs="Times New Roman"/>
            <w:sz w:val="24"/>
            <w:szCs w:val="24"/>
          </w:rPr>
          <w:t>07 г</w:t>
        </w:r>
      </w:smartTag>
      <w:r w:rsidRPr="003423E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423E3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3423E3">
        <w:rPr>
          <w:rFonts w:ascii="Times New Roman" w:hAnsi="Times New Roman" w:cs="Times New Roman"/>
          <w:sz w:val="24"/>
          <w:szCs w:val="24"/>
        </w:rPr>
        <w:t xml:space="preserve"> аграрная реформа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Октябрьская революция в России. Установление советской власти.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Образование СССР и эволюция его структуры в 1922–1940 гг.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Особенности советской политической системы 1930-х гг.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Новая экономическая политика в области сельского хозяйства, промышленности и финансовой сфере.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Индустриализация в СССР: цели, ход, итоги.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СССР в годы Великой Отечественной войны.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Социально-экономическое и общественно-политическое развитие СССР в послевоенный период (1945–1953 гг.).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Социально-экономическое и общественно-политическое развитие СССР в 1953–1964 гг.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Социально-экономическое и общественно-политическое развитие СССР во второй половине 1960-х – первой половине 1980-х гг.</w:t>
      </w:r>
    </w:p>
    <w:p w:rsidR="006B7618" w:rsidRPr="003423E3" w:rsidRDefault="006B7618" w:rsidP="006B76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«Перестройка» и распад СССР.</w:t>
      </w:r>
    </w:p>
    <w:p w:rsidR="006B7618" w:rsidRPr="003423E3" w:rsidRDefault="006B7618" w:rsidP="006B761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3E3">
        <w:rPr>
          <w:rFonts w:ascii="Times New Roman" w:hAnsi="Times New Roman" w:cs="Times New Roman"/>
          <w:sz w:val="24"/>
          <w:szCs w:val="24"/>
        </w:rPr>
        <w:t>Российская Федерация в 1992–2010-х гг.: экономическое и политическое развитие.</w:t>
      </w:r>
    </w:p>
    <w:p w:rsidR="006B7618" w:rsidRPr="0095661B" w:rsidRDefault="006B7618" w:rsidP="006B76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B7618" w:rsidRDefault="006B7618" w:rsidP="006B7618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3.3.2. Рекомендуемая литература</w:t>
      </w:r>
    </w:p>
    <w:p w:rsidR="006B7618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России: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1917 год в судьбах России и мира. Октябрьская революция: от новых источников к новому осмыслению. М., 1998. 511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3убкова Е.Ю. Общество и реформы. 1945 - 1964. М.: Россия молодая, 1993. 198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Алексеева Л.М. История инакомыслия в СССР. Новейший период. М.: ЗАО РИТЦ «Зацепа», 2001. 382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Анатомия революции. 1917 год в России: массы, партии, власть. СПб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1994. 444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Барсенков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А.С., Вдовин А.И. История России. 1917 – 2004: Учебное пособие. М.: Аспект Пресс, 2005. 816 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Берлякова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Н.П. История русской культуры: Учеб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. учеб. заведений. М., 2002. 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Божанов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В.А. Восхождение к абсолютной власти: Большевики и советское государство в 20-е годы. Минск: Тесей, 2004. 272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Боханов А.Н. Самодержавие: идея царской власти. М., 2002.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Власть и общественные организации в России первой трети ХХ столетия. М., 1995.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Восленский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М. Номенклатура. М.: Захаров, 2005. 640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Горский А.А. Русские земли в XIII – XIV вв.: Пути политического развития. М., 1996.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Горский А.А. Русь в конце X – начале XII века: территориально-политическая структура («земли» и «волости»). // Отечественная история. – 1992. №4. – С. 154-161.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Данилевский И.Н. Древняя Русь глазами современников и потомков (IX-XII вв.): Курс лекций: Учебное пособие для вузов. 2-е изд. М., 2001.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Данилевский И.Н. Русские земли глазами современников и потомков (XII – XIV вв.). М.: Аспект Пресс, 2000.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Данилов А.А., Пыжиков А.В. Рождение сверхдержавы: СССР в первые послевоенные годы. М.: РОССПЭН, 2001. 304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Драма российской истории: большевики и революция. М.: Новый хронограф, 2002. 449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Ивницкий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И.А. Коллективизация и раскулачивание (начало 30-х годов). М.: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Магист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, 1997. 288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Какурин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Н., Ковтун Н., Сухов В. Военная история гражданской войны в России 1918-1920 годов. М.: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Евролинц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, 2004. 320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Кафенгауз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Л.Б. Эволюция промышленного производства России (последняя треть XIX -  30-е годы ХХ 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.). М., 1994.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Кобрин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В.Б. Власть и собственность в средневековой Руси (XV-XVI вв.). М., 1985.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Кобрин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Юрганов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А.Л. Становление деспотического самодержавия в средневековой Руси // История СССР. – 1991. – №. 4. – С. 59-60. 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Куликов В.И. История государственного управления в России. Учебное пособие. М., 2001.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Лельчук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В.С. Индустриализация СССР: история, опыт, проблемы. М.: Политиздат, 1984. 304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Литвин А.Л. Красный и белый террор в России. 1918-1922 гг. М.: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, Яуза, 2004. 448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Лотман Ю.М. Беседы о русской культуре. Быт и традиции русского дворянства (XVIII-начало XIX века). – СПб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1997.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Медведев Р.А. Владимир Путин: четыре года в Кремле. М.: Время, 2004. 656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Медведев Р.А. Неизвестный Андропов. Ростов н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 xml:space="preserve">: Изд-во “Феникс”, 1999. 512 с. 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А.Н. Утверждение абсолютизма в России: Сравнительное исследование. – М., 1994. 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Миронов Б.Н. Социальная история России периода империи (XVIII – начало ХХ в.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. Генезис личности, демократической семьи, гражданского общества и правового государства. СПб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1999. Т. 1-2.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Млечин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Л.М. Брежнев. М.: ТК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, Изд-во Проспект, 2005. 520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Пихоя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Р.Г. Советский Союз: история власти. 1945-1991. Новосибирск: Сибирский хронограф, 2000. 684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Россия в XX в. Историки мира спорят. М.: Наука, 1994. 752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Русская культура в переходный период от средневековья к Новому времени: Сборник статей. – М., 1992.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Советская внешняя политика в годы «холодной войны» (1945-1985). Новое прочтение. М.: </w:t>
      </w:r>
      <w:proofErr w:type="spellStart"/>
      <w:r w:rsidRPr="007B785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>. отношения, 1995. 512 с.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Федоров В.А. История России. 1861-1917: Учебник для вузов. Изд. 2-е. М., 2004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Фроянов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И.П. Киевская Русь: очерки социально-политической истории. Л., 1980.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Фроянов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И.Я., Дворниченко А.Ю. Города-государства в Древней Руси. Л., 1988.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Хлевнюк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О.В. Политбюро. Механизмы политической власти в 1930-е гг. М: “Российская политическая энциклопедия” (РОССПЭН), 1996. 304 с. 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Цимбаев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Н.И. История России XIX – начала ХХ вв. М.; Ростов н/Д, 2004.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 xml:space="preserve">Шапиро А.Л. Об абсолютизме в России // История СССР. – 1968. – №. 5. – С.69-82. 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5D">
        <w:rPr>
          <w:rFonts w:ascii="Times New Roman" w:hAnsi="Times New Roman" w:cs="Times New Roman"/>
          <w:sz w:val="24"/>
          <w:szCs w:val="24"/>
        </w:rPr>
        <w:t>Шильдер</w:t>
      </w:r>
      <w:proofErr w:type="spellEnd"/>
      <w:r w:rsidRPr="007B785D">
        <w:rPr>
          <w:rFonts w:ascii="Times New Roman" w:hAnsi="Times New Roman" w:cs="Times New Roman"/>
          <w:sz w:val="24"/>
          <w:szCs w:val="24"/>
        </w:rPr>
        <w:t xml:space="preserve"> Н.К. Император Николай Первый. Т. 1-2. СПБ</w:t>
      </w:r>
      <w:proofErr w:type="gramStart"/>
      <w:r w:rsidRPr="007B785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B785D">
        <w:rPr>
          <w:rFonts w:ascii="Times New Roman" w:hAnsi="Times New Roman" w:cs="Times New Roman"/>
          <w:sz w:val="24"/>
          <w:szCs w:val="24"/>
        </w:rPr>
        <w:t>1903.</w:t>
      </w:r>
    </w:p>
    <w:p w:rsidR="006B7618" w:rsidRPr="007B785D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Шубин А.В. Вожди и заговорщики: политическая борьба в СССР в 1920 – 1930-х годах. М.: Вече, 2004. 400 с.</w:t>
      </w:r>
    </w:p>
    <w:p w:rsidR="006B7618" w:rsidRPr="00AF7C06" w:rsidRDefault="006B7618" w:rsidP="006B76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785D">
        <w:rPr>
          <w:rFonts w:ascii="Times New Roman" w:hAnsi="Times New Roman" w:cs="Times New Roman"/>
          <w:sz w:val="24"/>
          <w:szCs w:val="24"/>
        </w:rPr>
        <w:t>Шубин А.В. От “застоя” к реформам в СССР в 1917 [1978] – 1985 гг. М.: “Российская политическая энциклопедия” (РОССПЭН), 2001 768 с.</w:t>
      </w:r>
    </w:p>
    <w:p w:rsidR="006B7618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Всеобщая история: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Васильев Л.С. История Востока (любое издание).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Государство на Древнем Востоке. М., 2004.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Дьяконов И.М., Якобсон В.А. «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Номовые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государства», «территориальные царства», «полисы и империи». Проблемы типологии // Вестник древней истории. 1982. № 2.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Востока. Т. 1. Восток в древности. М., 1997.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Вейнберг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И.П. Рождение истории: Историческая мысль на Ближнем Востоке середины I тыс. до н.э. М., 1993.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Гече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Библейские истории / Пер. с. венг. (любое издание).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Косидовский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З. Библейские сказания / Пер. с польск. (любое издание).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Шифман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И.Ш. Ветхий Завет и его мир. М., 1987.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Айзенштадт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Ш. "Осевая эпоха": возникновение трансцендентных видений и подъем духовных сословий // Ориентация – поиск: Восток в теориях и гипотезах. М., 1992.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Бонгард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-Левин Г.М. Древнеиндийская цивилизация: История. Религия. Философия. Эпос. Литература. М., 2000.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Дандекар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Р.Н. От Вед к индуизму: Эволюционирующая мифология. М., 2002.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Ермакова Т.В. Классический буддизм. СПб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1999.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Основы буддийского мировоззрения (Индия.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Китай):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Учебное пособие для гуманитарных вузов. М., 1994.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Античная демократия в свидетельствах современников. М., 1996.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Кошеленко Г.А. Греческий полис на эллинистическом Востоке. М., 1979.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Фролов Э.Д. Рождение греческого полиса. Л.,1988.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Кармайкл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Д. Разгадка происхождения христианства. Светская версия. М., 2002.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Лебедев А.П. Эпоха гонений на христиан. М.,1994.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Мень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 История религии. В 7 т. Т. VI, VII. М., 1992.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Коран. М., 1963.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Хрестоматия по исламу. М., 1994.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Журавский А.В. Бог и человек в исламе и христианстве // Ориентация – поиск. Восток в теориях и гипотезах. М., 1992.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Лундин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 «Дочери бога» в 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южноаравийских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надписях и в Коране // Вестник древней истории. 1975. № 2.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Малявин В.В. Китайская цивилизация. М., 2000.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Гуревич А.Я. Аграрный строй варваров // История крестьянства в Европе. Эпоха феодализма. Т. 1. М., 1985.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Гуревич А.Я Индивид и социум на средневековом Западе. М, 2005.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Город в средневековой цивилизации Западной Европы: в 4-х тт. М., 2000.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Зассе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На том стоим. Кто такие лютеране. СПб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1994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Кальвин Жан. Наставление в христианской вере М., 1998.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Маграт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 Богословская мысль Реформации Одесса, 1994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Протестантизм. Словарь атеиста. М., 1990.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Чанышев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А.Н. 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Протестанизм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М., 1969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новейшего времени стран Европы и Америки. 1945 – 1990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Под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Е.Ф. 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Язькова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– М.,2001.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стран Азии и Африки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Под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Родригеса. – М.,2004.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дипломатии. – М.,1965, Т.3  М.,1975, Т.4.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Европы. – М.,1993. Т.3,4.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США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Под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Г.Н. Севостьянова.  Т.1. – Т.4.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История европейской интеграции (1945 – 1994). – М.,1995. 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 Латинской Америки. 1918 – 1945.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Отв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 Н.П. Калмыков. М.: «Наука», 1999.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 Латинской Америки (вторая половина ХХ в.) /Отв. ред.  Е.А. Ларин.  – М.: «Наука», 2004.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Китая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Под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А.М. 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Меликсетова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– М., 2002.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Новая история стран Европы и Америки.  Первый период /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Под</w:t>
      </w:r>
      <w:proofErr w:type="gram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ед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Е.Е. Юровской и И.М. </w:t>
      </w: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Кривогуза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. – М.,1997.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Барг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М.А., Черняк Е.Б. Великие социальные революции XVII - XVIII веков.  – М., 1990.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Борко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Ю. А. От европейской идеи – к единой Европе. М., 2003.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Демократия Западной Европы ХХ века. – М.,1996. 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Маныкин</w:t>
      </w:r>
      <w:proofErr w:type="spellEnd"/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 С. История двухпартийной системы США. – М., 1981.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Постиндустриальное развитие капиталистических стран. – М.,1993.</w:t>
      </w:r>
    </w:p>
    <w:p w:rsidR="006B7618" w:rsidRPr="007B785D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Примаков Е.М.  Восток после краха колониальной системы. – М.,1982.</w:t>
      </w:r>
    </w:p>
    <w:p w:rsidR="006B7618" w:rsidRPr="00D2437A" w:rsidRDefault="006B7618" w:rsidP="006B7618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785D">
        <w:rPr>
          <w:rFonts w:ascii="Times New Roman" w:eastAsia="Times New Roman" w:hAnsi="Times New Roman" w:cs="Times New Roman"/>
          <w:sz w:val="24"/>
          <w:szCs w:val="24"/>
          <w:lang w:bidi="en-US"/>
        </w:rPr>
        <w:t>Строганов А.И.  Новейшая история стран Латинской Америки. – М.,1995.</w:t>
      </w:r>
    </w:p>
    <w:p w:rsidR="006B7618" w:rsidRDefault="006B7618" w:rsidP="006B7618">
      <w:pPr>
        <w:pStyle w:val="a5"/>
        <w:spacing w:after="0"/>
        <w:ind w:left="108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</w:pPr>
    </w:p>
    <w:p w:rsidR="007F7039" w:rsidRPr="00D2437A" w:rsidRDefault="007F7039" w:rsidP="007F7039">
      <w:pPr>
        <w:keepNext/>
        <w:numPr>
          <w:ilvl w:val="1"/>
          <w:numId w:val="11"/>
        </w:numPr>
        <w:tabs>
          <w:tab w:val="left" w:pos="1276"/>
        </w:tabs>
        <w:suppressAutoHyphens/>
        <w:spacing w:before="240" w:after="60" w:line="240" w:lineRule="auto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Критерии оценки ответов вступительного экзамена</w:t>
      </w:r>
      <w:bookmarkEnd w:id="12"/>
    </w:p>
    <w:p w:rsidR="007F7039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3.4.1.</w:t>
      </w:r>
      <w:r w:rsidRPr="006B76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Оценивание устных ответов на вопросы вступительного экзамена основывается на следующих критериях:</w:t>
      </w:r>
    </w:p>
    <w:tbl>
      <w:tblPr>
        <w:tblStyle w:val="a6"/>
        <w:tblW w:w="9638" w:type="dxa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7F7039" w:rsidTr="00A94A9C">
        <w:tc>
          <w:tcPr>
            <w:tcW w:w="4535" w:type="dxa"/>
            <w:vMerge w:val="restart"/>
            <w:vAlign w:val="center"/>
          </w:tcPr>
          <w:p w:rsidR="007F7039" w:rsidRPr="00407440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5103" w:type="dxa"/>
            <w:gridSpan w:val="3"/>
            <w:vAlign w:val="center"/>
          </w:tcPr>
          <w:p w:rsidR="007F7039" w:rsidRPr="00407440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Диапазон бал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</w:t>
            </w: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ов</w:t>
            </w:r>
          </w:p>
        </w:tc>
      </w:tr>
      <w:tr w:rsidR="007F7039" w:rsidTr="00A94A9C">
        <w:tc>
          <w:tcPr>
            <w:tcW w:w="4535" w:type="dxa"/>
            <w:vMerge/>
            <w:vAlign w:val="center"/>
          </w:tcPr>
          <w:p w:rsidR="007F7039" w:rsidRPr="00407440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vAlign w:val="center"/>
          </w:tcPr>
          <w:p w:rsidR="007F7039" w:rsidRPr="00407440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1-й вопрос</w:t>
            </w:r>
          </w:p>
        </w:tc>
        <w:tc>
          <w:tcPr>
            <w:tcW w:w="1701" w:type="dxa"/>
            <w:vAlign w:val="center"/>
          </w:tcPr>
          <w:p w:rsidR="007F7039" w:rsidRPr="00407440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2-й вопрос</w:t>
            </w:r>
          </w:p>
        </w:tc>
        <w:tc>
          <w:tcPr>
            <w:tcW w:w="1701" w:type="dxa"/>
            <w:vAlign w:val="center"/>
          </w:tcPr>
          <w:p w:rsidR="007F7039" w:rsidRPr="00407440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0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</w:tr>
      <w:tr w:rsidR="007F7039" w:rsidTr="00A94A9C">
        <w:tc>
          <w:tcPr>
            <w:tcW w:w="4535" w:type="dxa"/>
          </w:tcPr>
          <w:p w:rsidR="007F7039" w:rsidRPr="009B3A72" w:rsidRDefault="007F7039" w:rsidP="00A9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Содержательная п</w:t>
            </w:r>
            <w:r w:rsidRPr="009B3A72">
              <w:rPr>
                <w:rFonts w:ascii="Times New Roman" w:hAnsi="Times New Roman" w:cs="Times New Roman"/>
                <w:sz w:val="24"/>
                <w:szCs w:val="24"/>
              </w:rPr>
              <w:t>олнота ответа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7F7039" w:rsidTr="00A94A9C">
        <w:tc>
          <w:tcPr>
            <w:tcW w:w="4535" w:type="dxa"/>
          </w:tcPr>
          <w:p w:rsidR="007F7039" w:rsidRPr="009B3A72" w:rsidRDefault="007F7039" w:rsidP="00A9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Л</w:t>
            </w:r>
            <w:r w:rsidRPr="009B3A72">
              <w:rPr>
                <w:rFonts w:ascii="Times New Roman" w:hAnsi="Times New Roman" w:cs="Times New Roman"/>
                <w:sz w:val="24"/>
                <w:szCs w:val="24"/>
              </w:rPr>
              <w:t>огичность изложения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7F7039" w:rsidTr="00A94A9C">
        <w:tc>
          <w:tcPr>
            <w:tcW w:w="4535" w:type="dxa"/>
          </w:tcPr>
          <w:p w:rsidR="007F7039" w:rsidRPr="009B3A72" w:rsidRDefault="007F7039" w:rsidP="00A9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3. </w:t>
            </w:r>
            <w:r w:rsidRPr="009B3A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профессиональных терминов и понятий 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7F7039" w:rsidTr="00A94A9C">
        <w:tc>
          <w:tcPr>
            <w:tcW w:w="4535" w:type="dxa"/>
          </w:tcPr>
          <w:p w:rsidR="007F7039" w:rsidRPr="009B3A72" w:rsidRDefault="007F7039" w:rsidP="00A9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4. </w:t>
            </w:r>
            <w:r w:rsidRPr="009B3A72">
              <w:rPr>
                <w:rFonts w:ascii="Times New Roman" w:hAnsi="Times New Roman" w:cs="Times New Roman"/>
                <w:sz w:val="24"/>
                <w:szCs w:val="24"/>
              </w:rPr>
              <w:t>Понимание сути вопроса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7F7039" w:rsidTr="00A94A9C">
        <w:tc>
          <w:tcPr>
            <w:tcW w:w="4535" w:type="dxa"/>
          </w:tcPr>
          <w:p w:rsidR="007F7039" w:rsidRPr="009B3A72" w:rsidRDefault="007F7039" w:rsidP="00A9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У</w:t>
            </w:r>
            <w:r w:rsidRPr="009B3A72">
              <w:rPr>
                <w:rFonts w:ascii="Times New Roman" w:hAnsi="Times New Roman" w:cs="Times New Roman"/>
                <w:sz w:val="24"/>
                <w:szCs w:val="24"/>
              </w:rPr>
              <w:t>мение аргументировать свою точку зрения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701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7F7039" w:rsidTr="00A94A9C">
        <w:tc>
          <w:tcPr>
            <w:tcW w:w="4535" w:type="dxa"/>
          </w:tcPr>
          <w:p w:rsidR="007F7039" w:rsidRPr="006A7096" w:rsidRDefault="007F7039" w:rsidP="00A94A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7F7039" w:rsidRPr="006A7096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50</w:t>
            </w:r>
          </w:p>
        </w:tc>
        <w:tc>
          <w:tcPr>
            <w:tcW w:w="1701" w:type="dxa"/>
            <w:vAlign w:val="center"/>
          </w:tcPr>
          <w:p w:rsidR="007F7039" w:rsidRPr="006A7096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50</w:t>
            </w:r>
          </w:p>
        </w:tc>
        <w:tc>
          <w:tcPr>
            <w:tcW w:w="1701" w:type="dxa"/>
            <w:vAlign w:val="center"/>
          </w:tcPr>
          <w:p w:rsidR="007F7039" w:rsidRPr="006A7096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100</w:t>
            </w:r>
          </w:p>
        </w:tc>
      </w:tr>
    </w:tbl>
    <w:p w:rsidR="007F7039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F7039" w:rsidRPr="00D2437A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bidi="en-US"/>
        </w:rPr>
        <w:t>3.4.2.Проверка и оценка ответов на вопросы вступительного экзамена проводится аттестационной комиссией, действующей на основании Правил приема в ТГУ.</w:t>
      </w:r>
    </w:p>
    <w:p w:rsidR="007F7039" w:rsidRPr="00D2437A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p w:rsidR="000520EB" w:rsidRPr="00D2437A" w:rsidRDefault="000520EB" w:rsidP="000520EB">
      <w:pPr>
        <w:keepNext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709" w:firstLine="0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Собеседование по профилю программы: структура, процедура, программа и критерии оценки ответов</w:t>
      </w:r>
      <w:bookmarkEnd w:id="13"/>
    </w:p>
    <w:p w:rsidR="000520EB" w:rsidRPr="00D2437A" w:rsidRDefault="000520EB" w:rsidP="000520EB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bidi="en-US"/>
        </w:rPr>
      </w:pPr>
      <w:bookmarkStart w:id="14" w:name="_Toc446502293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4.1. Структура и процедура собеседования</w:t>
      </w:r>
      <w:bookmarkEnd w:id="14"/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4.1.1. Собеседование проводится по профилю программы магистратуры «</w:t>
      </w:r>
      <w:r w:rsid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Социальная антропология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7F703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форе беседы.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7F7039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Для собеседования абитуриенты вызываются по одному. Времени на подготовку не предоставляется. В ходе беседы в рамках обозначенных тем вопросы абитуриенту могут задавать все члены аттестационной комиссии.</w:t>
      </w:r>
    </w:p>
    <w:p w:rsidR="007F7039" w:rsidRPr="006B7618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Общая продолжительность собеседования составляет не более </w:t>
      </w:r>
      <w:r w:rsidRPr="006B761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30 мин., с учетом индивидуальных особенностей абитуриента.</w:t>
      </w:r>
    </w:p>
    <w:p w:rsidR="007F7039" w:rsidRPr="006B7618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Максимальное количество баллов за собеседование </w:t>
      </w:r>
      <w:r w:rsidRPr="006B761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100</w:t>
      </w:r>
    </w:p>
    <w:p w:rsidR="007F7039" w:rsidRPr="006B7618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Минимальное количество баллов для успешного прохождения собеседования </w:t>
      </w:r>
      <w:r w:rsidRPr="006B761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75</w:t>
      </w:r>
    </w:p>
    <w:p w:rsidR="007F7039" w:rsidRPr="00D2437A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Поступающий, набравший менее 75 баллов за собеседование</w:t>
      </w: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не может быть зачислен в магистратуру. </w:t>
      </w:r>
    </w:p>
    <w:p w:rsidR="000520EB" w:rsidRPr="00D2437A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4.1.2. В ходе собеседования поступающий должен продемонстрировать: 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Владение: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1. категориальным аппаратом гуманитарных и социальных наук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навыками ведения академической дискуссии 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навыками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самопрезентации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академической среде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Умение: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анализировать культурные феномены в широком социальном контексте 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применять теоретические концепты для анализа практических ситуаций 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презентовать результаты научной деятельности 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Знание: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основ понятийного аппарата дисциплины 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основных вех в истории развития дисциплины </w:t>
      </w: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0520EB" w:rsidRPr="00D2437A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3. прикладного аспекта дисциплины</w:t>
      </w:r>
    </w:p>
    <w:p w:rsidR="000520EB" w:rsidRPr="00D2437A" w:rsidRDefault="000520EB" w:rsidP="000520EB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5" w:name="_Toc446502294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4.2. Программа собеседования</w:t>
      </w:r>
      <w:bookmarkEnd w:id="15"/>
      <w:r w:rsidRPr="00D2437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D65637" w:rsidRDefault="000520EB" w:rsidP="000520EB">
      <w:pPr>
        <w:spacing w:after="0"/>
        <w:ind w:firstLine="708"/>
        <w:jc w:val="both"/>
        <w:rPr>
          <w:rFonts w:ascii="Times New Roman" w:eastAsia="Times New Roman" w:hAnsi="Times New Roman" w:cs="Calibri"/>
          <w:bCs/>
          <w:i/>
          <w:kern w:val="1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4.2.1.</w:t>
      </w:r>
      <w:r w:rsidRPr="00D2437A">
        <w:rPr>
          <w:rFonts w:ascii="Times New Roman" w:eastAsia="Times New Roman" w:hAnsi="Times New Roman" w:cs="Calibri"/>
          <w:bCs/>
          <w:i/>
          <w:kern w:val="1"/>
          <w:sz w:val="24"/>
          <w:szCs w:val="24"/>
          <w:lang w:bidi="en-US"/>
        </w:rPr>
        <w:t xml:space="preserve"> </w:t>
      </w:r>
      <w:r w:rsidR="00D65637" w:rsidRPr="007F7039">
        <w:rPr>
          <w:rFonts w:ascii="Times New Roman" w:eastAsia="Times New Roman" w:hAnsi="Times New Roman" w:cs="Calibri"/>
          <w:bCs/>
          <w:kern w:val="1"/>
          <w:sz w:val="24"/>
          <w:szCs w:val="24"/>
          <w:lang w:bidi="en-US"/>
        </w:rPr>
        <w:t>В ходе собеседования претенденту предлагается в развернутой форме ответить на один из нижеперечисленных вопросов</w:t>
      </w:r>
      <w:r w:rsidR="00D65637">
        <w:rPr>
          <w:rFonts w:ascii="Times New Roman" w:eastAsia="Times New Roman" w:hAnsi="Times New Roman" w:cs="Calibri"/>
          <w:bCs/>
          <w:i/>
          <w:kern w:val="1"/>
          <w:sz w:val="24"/>
          <w:szCs w:val="24"/>
          <w:lang w:bidi="en-US"/>
        </w:rPr>
        <w:t xml:space="preserve">: </w:t>
      </w:r>
    </w:p>
    <w:p w:rsidR="00D65637" w:rsidRPr="006B7618" w:rsidRDefault="000520EB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56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65637"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1. Главной отличительной чертой социальной антропологии как науки является длительная и интенсивная «полевая работа». Какие особенности этого метода Вы можете назвать? В чем состоят основные трудности исследователя-</w:t>
      </w:r>
      <w:proofErr w:type="spellStart"/>
      <w:r w:rsidR="00D65637"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полевика</w:t>
      </w:r>
      <w:proofErr w:type="spellEnd"/>
      <w:r w:rsidR="00D65637"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«Трудности перевода» - это не только известный фильм Софии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Копполы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но и также существенная трудность работы антрополога. Как Вы объясните, почему? Что такое ПЕРЕВОД в антропологии? 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3. К какой национальности (этнической группе) Вы себя относите? Что является основанием для этого (язык, происхождение, религия что-то другое)? Почему именно эти критерии являются важными для Вас?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4. Согласны ли Вы со следующим утверждением: «Главным предназначение женщины является воспитание детей и поддержание домашнего уюта, а все остальное – удел мужчин»? Аргументируйте Ваш ответ.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5. Как Вы понимаете выражение: «Язык - это зеркало, в котором отражается культура»? Приведите примеры, как в Вашем родном языке проявляет культурная специфика.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6. Одной из характеристик современности являются глобальные миграционные процессы. Каковы причины миграции? Какие положительные и отрицательные черты имеет это явление?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7. За последние 20 лет в антропологии произошла небольшая революция, которую, кажется, отечественная наука практически не заметила. Речь идет об исследованиях предметного мира – того, что традиционно называлось «материальной культурой». Кардинально изменились взгляды на «природу вещей», их взаимоотношения с человеком, социальные функции. Как именно они изменились? 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8. Новые технологии (Интернет, мобильная связь) существенным образом меняют современное общество. Приведите примеры таких изменений: со знаком "плюс" и со знаком "минус".</w:t>
      </w:r>
    </w:p>
    <w:p w:rsidR="00D65637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9. Существует ли связь между экономической и политическими системами общества? Поясните, как именно они связаны?</w:t>
      </w:r>
    </w:p>
    <w:p w:rsidR="000520EB" w:rsidRPr="006B7618" w:rsidRDefault="00D65637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10. Прокомментируйте высказывание известного американского антрополога Рут Бенедикт: «Культура – это личность, отсвеченная на большом экране».</w:t>
      </w:r>
    </w:p>
    <w:p w:rsidR="007F7039" w:rsidRPr="006B7618" w:rsidRDefault="007F7039" w:rsidP="00D656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F7039" w:rsidRPr="006B7618" w:rsidRDefault="007F7039" w:rsidP="007F7039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4.2.3. Рекомендуемая литература для подготовки к собеседованию </w:t>
      </w:r>
      <w:r w:rsidRPr="006B76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(в том числе электронные ресурсы)</w:t>
      </w:r>
    </w:p>
    <w:p w:rsidR="007F7039" w:rsidRPr="006B7618" w:rsidRDefault="007F7039" w:rsidP="007F7039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1) основная:</w:t>
      </w:r>
    </w:p>
    <w:p w:rsidR="007F7039" w:rsidRPr="006B7618" w:rsidRDefault="007F7039" w:rsidP="007F7039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Эриксен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Т.Х. Что такое антропология? (Учебное пособие). М.: ВШЭ, 2014 </w:t>
      </w:r>
    </w:p>
    <w:p w:rsidR="007F7039" w:rsidRPr="006B7618" w:rsidRDefault="007F7039" w:rsidP="007F7039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Е.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Ярская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-Смирнова, П. Романов. Социальная антропология. Саратов, 2003. </w:t>
      </w:r>
    </w:p>
    <w:p w:rsidR="007F7039" w:rsidRPr="006B7618" w:rsidRDefault="007F7039" w:rsidP="007F7039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антропологической мысли / Э. Эванс-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Причард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Пер. с англ. А.А. Елфимова; Ст. А.Л.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Никишенкова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. — М. : Вост. лит</w:t>
      </w:r>
      <w:proofErr w:type="gram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., </w:t>
      </w:r>
      <w:proofErr w:type="gram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2003. </w:t>
      </w:r>
    </w:p>
    <w:p w:rsidR="007F7039" w:rsidRPr="006B7618" w:rsidRDefault="007F7039" w:rsidP="007F7039">
      <w:pPr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Антропологические традиции: стили, стереотипы, парадигмы: Сб. статей / Ред. и сост. А.Л. Елфимов. – М.: НЛО, 2012. </w:t>
      </w:r>
    </w:p>
    <w:p w:rsidR="007F7039" w:rsidRPr="006B7618" w:rsidRDefault="007F7039" w:rsidP="007F7039">
      <w:pPr>
        <w:suppressAutoHyphens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2) дополнительная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Барт Ф. Введение к сб. "Этнические группы и социальные границы". М.: Новое издательство, 2006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эл.версия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Гирц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К. Глубокая игра: заметки о петушиных боях у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балийцев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//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Гирц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К. Интерпретация культур. М.: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РоссПЭН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, 2004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эл.версия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Клакхон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К.К.М. Зеркало для человека. Введение в антропологию. СПб.: Евразия, 1998. (http://www.gumer.info/bibliotek_Buks/Culture/klakh/)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</w:t>
      </w:r>
      <w:proofErr w:type="gram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.в</w:t>
      </w:r>
      <w:proofErr w:type="gram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Леви-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Стросс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К. Печальные тропики. М.: Мысль, 1984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эл.версия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Мосс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 Общества. Обмен. Личность. Труды по социальной антропологии / М.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Мосс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Сост., пер. с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фρ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., предисловие, вступит, статья, комментарии А. Б. Гофмана. - М.: КДУ, 2011. - 416 с.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эл.версия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Мид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 Культура и мир детства. М.: Наука, 1988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эл.версия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Эванс-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Причард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Э.Э.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Нуэры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Описание способов жизнеобеспечения и политических институтов одного из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нилотских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народов. М.: Наука, 1985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эл.версия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Уйти, чтобы остаться: Социолог в поле: Сб. ст. / Под ред. Виктора Воронкова и Елены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Чикадзе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— СПб.: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Алетейя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, 2009. — 148 с.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</w:t>
      </w:r>
      <w:proofErr w:type="gram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.в</w:t>
      </w:r>
      <w:proofErr w:type="gram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Дискуссия на страницах журнала «Антропологический форум» № 24, 2015 - «Незамеченная революция»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эл.версия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Дискуссия на страницах журнала «Антропологический форум» №5, 2006 – «Этические проблемы полевых исследований»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эл.версия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Малахов В.С. Введение. Государства, миграции и культурный плюрализм: определяя рамки обсуждения // Государство, миграция и культурный плюрализм в современном мире.  Материалы международной научной конференции / Общ. ред. В.С. Малахов, В.А. Тишков, А.Ф. Яковлева. – М.: «Издательство ИКАР», 2011.С. 6-18.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эл.версия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7F7039" w:rsidRPr="006B7618" w:rsidRDefault="007F7039" w:rsidP="007F7039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Малахов В.С. Интеграция мигрантов: европейский опыт и перспективы России: рабочая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тетр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/ [В. С. Малахов; гл. ред. И. С. Иванов]; [Российский совет по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междунар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делам]. – М.: 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Спецкнига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, 2014. – 24 с. (</w:t>
      </w:r>
      <w:proofErr w:type="spellStart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эл.версия</w:t>
      </w:r>
      <w:proofErr w:type="spellEnd"/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0520EB" w:rsidRPr="006B7618" w:rsidRDefault="000520EB" w:rsidP="000520EB">
      <w:pPr>
        <w:keepNext/>
        <w:tabs>
          <w:tab w:val="left" w:pos="1134"/>
        </w:tabs>
        <w:suppressAutoHyphens/>
        <w:spacing w:before="240" w:after="60" w:line="240" w:lineRule="auto"/>
        <w:ind w:left="709"/>
        <w:outlineLvl w:val="0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</w:pPr>
      <w:bookmarkStart w:id="16" w:name="_Toc446502295"/>
      <w:r w:rsidRPr="006B761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>4.3. Критерии оценки ответов собеседования</w:t>
      </w:r>
      <w:bookmarkEnd w:id="16"/>
      <w:r w:rsidRPr="006B761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bidi="en-US"/>
        </w:rPr>
        <w:t xml:space="preserve"> </w:t>
      </w:r>
    </w:p>
    <w:p w:rsidR="007F7039" w:rsidRDefault="000520EB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4.3.1.</w:t>
      </w:r>
      <w:r w:rsidRPr="006B761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7F7039" w:rsidRPr="006B7618"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Оценивание собеседования основывается на следующих критериях:</w:t>
      </w:r>
    </w:p>
    <w:p w:rsidR="007F7039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7F7039" w:rsidRPr="0060786C" w:rsidTr="00A94A9C">
        <w:tc>
          <w:tcPr>
            <w:tcW w:w="6204" w:type="dxa"/>
            <w:vAlign w:val="center"/>
          </w:tcPr>
          <w:p w:rsidR="007F7039" w:rsidRPr="0060786C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07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3367" w:type="dxa"/>
            <w:vAlign w:val="center"/>
          </w:tcPr>
          <w:p w:rsidR="007F7039" w:rsidRPr="0060786C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07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Диапазон баллов</w:t>
            </w:r>
          </w:p>
        </w:tc>
      </w:tr>
      <w:tr w:rsidR="007F7039" w:rsidTr="00A94A9C">
        <w:tc>
          <w:tcPr>
            <w:tcW w:w="6204" w:type="dxa"/>
          </w:tcPr>
          <w:p w:rsidR="007F7039" w:rsidRDefault="007F7039" w:rsidP="00A94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 Опыт исследовательской деятельности</w:t>
            </w:r>
          </w:p>
        </w:tc>
        <w:tc>
          <w:tcPr>
            <w:tcW w:w="3367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7F7039" w:rsidTr="00A94A9C">
        <w:tc>
          <w:tcPr>
            <w:tcW w:w="6204" w:type="dxa"/>
          </w:tcPr>
          <w:p w:rsidR="007F7039" w:rsidRDefault="007F7039" w:rsidP="00A94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 Опыт практической работы</w:t>
            </w:r>
          </w:p>
        </w:tc>
        <w:tc>
          <w:tcPr>
            <w:tcW w:w="3367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7F7039" w:rsidTr="00A94A9C">
        <w:tc>
          <w:tcPr>
            <w:tcW w:w="6204" w:type="dxa"/>
          </w:tcPr>
          <w:p w:rsidR="007F7039" w:rsidRDefault="007F7039" w:rsidP="00A94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 Мотивация к поступлению</w:t>
            </w:r>
          </w:p>
        </w:tc>
        <w:tc>
          <w:tcPr>
            <w:tcW w:w="3367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0-20</w:t>
            </w:r>
          </w:p>
        </w:tc>
      </w:tr>
      <w:tr w:rsidR="007F7039" w:rsidTr="00A94A9C">
        <w:tc>
          <w:tcPr>
            <w:tcW w:w="6204" w:type="dxa"/>
          </w:tcPr>
          <w:p w:rsidR="007F7039" w:rsidRDefault="007F7039" w:rsidP="007F7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 Наличие общего представления о профессиональной и академической деятельности в области этнологии и ант</w:t>
            </w:r>
            <w:r w:rsidR="00B1121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опологии</w:t>
            </w:r>
          </w:p>
        </w:tc>
        <w:tc>
          <w:tcPr>
            <w:tcW w:w="3367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7F7039" w:rsidTr="00A94A9C">
        <w:tc>
          <w:tcPr>
            <w:tcW w:w="6204" w:type="dxa"/>
          </w:tcPr>
          <w:p w:rsidR="007F7039" w:rsidRDefault="007F7039" w:rsidP="00A94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 Опыт образования и самообразования</w:t>
            </w:r>
          </w:p>
        </w:tc>
        <w:tc>
          <w:tcPr>
            <w:tcW w:w="3367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7F7039" w:rsidTr="00A94A9C">
        <w:tc>
          <w:tcPr>
            <w:tcW w:w="6204" w:type="dxa"/>
          </w:tcPr>
          <w:p w:rsidR="007F7039" w:rsidRDefault="007F7039" w:rsidP="00A94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6. Представления о карьере антрополога </w:t>
            </w:r>
          </w:p>
        </w:tc>
        <w:tc>
          <w:tcPr>
            <w:tcW w:w="3367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7F7039" w:rsidTr="00A94A9C">
        <w:tc>
          <w:tcPr>
            <w:tcW w:w="6204" w:type="dxa"/>
          </w:tcPr>
          <w:p w:rsidR="007F7039" w:rsidRDefault="007F7039" w:rsidP="00A94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 Личные достижения</w:t>
            </w:r>
          </w:p>
        </w:tc>
        <w:tc>
          <w:tcPr>
            <w:tcW w:w="3367" w:type="dxa"/>
            <w:vAlign w:val="center"/>
          </w:tcPr>
          <w:p w:rsidR="007F7039" w:rsidRDefault="007F7039" w:rsidP="00A9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7F7039" w:rsidRPr="007C388C" w:rsidTr="00A94A9C">
        <w:tc>
          <w:tcPr>
            <w:tcW w:w="6204" w:type="dxa"/>
          </w:tcPr>
          <w:p w:rsidR="007F7039" w:rsidRPr="007C388C" w:rsidRDefault="007F7039" w:rsidP="00A94A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C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3367" w:type="dxa"/>
            <w:vAlign w:val="center"/>
          </w:tcPr>
          <w:p w:rsidR="007F7039" w:rsidRPr="007C388C" w:rsidRDefault="007F7039" w:rsidP="00A94A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C3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100</w:t>
            </w:r>
          </w:p>
        </w:tc>
      </w:tr>
    </w:tbl>
    <w:p w:rsidR="007F7039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F7039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F7039" w:rsidRPr="00D2437A" w:rsidRDefault="007F7039" w:rsidP="007F70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35A6">
        <w:rPr>
          <w:rFonts w:ascii="Times New Roman" w:eastAsia="Times New Roman" w:hAnsi="Times New Roman" w:cs="Times New Roman"/>
          <w:sz w:val="24"/>
          <w:szCs w:val="24"/>
          <w:lang w:bidi="en-US"/>
        </w:rPr>
        <w:t>4.3.2.Проверка и оценка результатов собеседования проводится аттестационной комиссией, действующей на основании Правил приема в ТГУ.</w:t>
      </w:r>
    </w:p>
    <w:p w:rsidR="007E7213" w:rsidRPr="006B7618" w:rsidRDefault="007F7039" w:rsidP="006B76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437A">
        <w:rPr>
          <w:rFonts w:ascii="Times New Roman" w:eastAsia="Times New Roman" w:hAnsi="Times New Roman" w:cs="Times New Roman"/>
          <w:sz w:val="24"/>
          <w:szCs w:val="24"/>
          <w:lang w:bidi="en-US"/>
        </w:rPr>
        <w:t>Общая оценка определяется как средний балл, выставленный всеми членами аттестационной комиссии по результатам собеседования.</w:t>
      </w:r>
      <w:bookmarkStart w:id="17" w:name="_GoBack"/>
      <w:bookmarkEnd w:id="17"/>
    </w:p>
    <w:sectPr w:rsidR="007E7213" w:rsidRPr="006B7618" w:rsidSect="002A362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66" w:rsidRDefault="00B30A66">
      <w:pPr>
        <w:spacing w:after="0" w:line="240" w:lineRule="auto"/>
      </w:pPr>
      <w:r>
        <w:separator/>
      </w:r>
    </w:p>
  </w:endnote>
  <w:endnote w:type="continuationSeparator" w:id="0">
    <w:p w:rsidR="00B30A66" w:rsidRDefault="00B3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EC" w:rsidRDefault="006B76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66" w:rsidRDefault="00B30A66">
      <w:pPr>
        <w:spacing w:after="0" w:line="240" w:lineRule="auto"/>
      </w:pPr>
      <w:r>
        <w:separator/>
      </w:r>
    </w:p>
  </w:footnote>
  <w:footnote w:type="continuationSeparator" w:id="0">
    <w:p w:rsidR="00B30A66" w:rsidRDefault="00B3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98327F1"/>
    <w:multiLevelType w:val="hybridMultilevel"/>
    <w:tmpl w:val="2BA0242C"/>
    <w:lvl w:ilvl="0" w:tplc="030C6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4EE6"/>
    <w:multiLevelType w:val="hybridMultilevel"/>
    <w:tmpl w:val="19C2B06E"/>
    <w:name w:val="WW8Num42"/>
    <w:lvl w:ilvl="0" w:tplc="EC4239BC">
      <w:start w:val="4"/>
      <w:numFmt w:val="decimal"/>
      <w:lvlText w:val="%1."/>
      <w:lvlJc w:val="left"/>
      <w:pPr>
        <w:ind w:left="1429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03F9"/>
    <w:multiLevelType w:val="hybridMultilevel"/>
    <w:tmpl w:val="22D83386"/>
    <w:lvl w:ilvl="0" w:tplc="41B425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FD51ED"/>
    <w:multiLevelType w:val="multilevel"/>
    <w:tmpl w:val="406E2C9A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381C27"/>
    <w:multiLevelType w:val="hybridMultilevel"/>
    <w:tmpl w:val="7810866C"/>
    <w:lvl w:ilvl="0" w:tplc="41B425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E565C0"/>
    <w:multiLevelType w:val="multilevel"/>
    <w:tmpl w:val="406E2C9A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53277EF"/>
    <w:multiLevelType w:val="multilevel"/>
    <w:tmpl w:val="406E2C9A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5C3414"/>
    <w:multiLevelType w:val="hybridMultilevel"/>
    <w:tmpl w:val="431870F4"/>
    <w:lvl w:ilvl="0" w:tplc="41B425F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0B04FC"/>
    <w:multiLevelType w:val="hybridMultilevel"/>
    <w:tmpl w:val="33EA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1D05"/>
    <w:multiLevelType w:val="multilevel"/>
    <w:tmpl w:val="06288488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4C16D0"/>
    <w:multiLevelType w:val="hybridMultilevel"/>
    <w:tmpl w:val="809E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B"/>
    <w:rsid w:val="000520EB"/>
    <w:rsid w:val="00085DAB"/>
    <w:rsid w:val="001570AC"/>
    <w:rsid w:val="00196C7D"/>
    <w:rsid w:val="00422C19"/>
    <w:rsid w:val="004A67C7"/>
    <w:rsid w:val="004C0939"/>
    <w:rsid w:val="006A7B4B"/>
    <w:rsid w:val="006B7618"/>
    <w:rsid w:val="007E6FA0"/>
    <w:rsid w:val="007E7213"/>
    <w:rsid w:val="007F7039"/>
    <w:rsid w:val="00861F4F"/>
    <w:rsid w:val="00877031"/>
    <w:rsid w:val="008A7AC4"/>
    <w:rsid w:val="009C2B80"/>
    <w:rsid w:val="00A86DF9"/>
    <w:rsid w:val="00AC57A9"/>
    <w:rsid w:val="00B11217"/>
    <w:rsid w:val="00B30A66"/>
    <w:rsid w:val="00CE3576"/>
    <w:rsid w:val="00CE5034"/>
    <w:rsid w:val="00D65637"/>
    <w:rsid w:val="00E66D93"/>
    <w:rsid w:val="00FC3F1A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20EB"/>
  </w:style>
  <w:style w:type="paragraph" w:styleId="a5">
    <w:name w:val="List Paragraph"/>
    <w:basedOn w:val="a"/>
    <w:uiPriority w:val="34"/>
    <w:qFormat/>
    <w:rsid w:val="006A7B4B"/>
    <w:pPr>
      <w:ind w:left="720"/>
      <w:contextualSpacing/>
    </w:pPr>
  </w:style>
  <w:style w:type="table" w:styleId="a6">
    <w:name w:val="Table Grid"/>
    <w:basedOn w:val="a1"/>
    <w:uiPriority w:val="59"/>
    <w:rsid w:val="007F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DF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B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20EB"/>
  </w:style>
  <w:style w:type="paragraph" w:styleId="a5">
    <w:name w:val="List Paragraph"/>
    <w:basedOn w:val="a"/>
    <w:uiPriority w:val="34"/>
    <w:qFormat/>
    <w:rsid w:val="006A7B4B"/>
    <w:pPr>
      <w:ind w:left="720"/>
      <w:contextualSpacing/>
    </w:pPr>
  </w:style>
  <w:style w:type="table" w:styleId="a6">
    <w:name w:val="Table Grid"/>
    <w:basedOn w:val="a1"/>
    <w:uiPriority w:val="59"/>
    <w:rsid w:val="007F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DF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B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8860-5643-420D-A609-3A000E17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Поправко</dc:creator>
  <cp:keywords/>
  <dc:description/>
  <cp:lastModifiedBy>СВЕТЛАНА ТЮЛЮПО</cp:lastModifiedBy>
  <cp:revision>10</cp:revision>
  <dcterms:created xsi:type="dcterms:W3CDTF">2016-04-21T19:08:00Z</dcterms:created>
  <dcterms:modified xsi:type="dcterms:W3CDTF">2016-07-04T03:19:00Z</dcterms:modified>
</cp:coreProperties>
</file>