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04" w:rsidRPr="00B34404" w:rsidRDefault="00B34404" w:rsidP="007C2C6A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404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Томский государственный университет </w:t>
      </w:r>
    </w:p>
    <w:p w:rsidR="00B34404" w:rsidRPr="00B34404" w:rsidRDefault="00B34404" w:rsidP="007C2C6A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404">
        <w:rPr>
          <w:rFonts w:ascii="Times New Roman" w:hAnsi="Times New Roman" w:cs="Times New Roman"/>
          <w:sz w:val="24"/>
          <w:szCs w:val="24"/>
        </w:rPr>
        <w:t xml:space="preserve">Научная библиотека </w:t>
      </w:r>
    </w:p>
    <w:p w:rsidR="00B34404" w:rsidRDefault="00B34404" w:rsidP="007C2C6A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6F23" w:rsidRPr="00671AC1" w:rsidRDefault="00EF6F23" w:rsidP="007C2C6A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EF6F23" w:rsidRPr="00671AC1" w:rsidRDefault="00EF6F23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конференции </w:t>
      </w:r>
      <w:r w:rsidR="000E7CEB" w:rsidRPr="000E7CEB">
        <w:rPr>
          <w:rFonts w:ascii="Times New Roman" w:hAnsi="Times New Roman" w:cs="Times New Roman"/>
          <w:b/>
          <w:sz w:val="24"/>
          <w:szCs w:val="24"/>
        </w:rPr>
        <w:t>Редкие фонды в образовании, исследованиях и социокультурных практиках: опыт библиотек, музеев и архивов</w:t>
      </w:r>
      <w:r w:rsidRPr="00671AC1">
        <w:rPr>
          <w:rFonts w:ascii="Times New Roman" w:hAnsi="Times New Roman" w:cs="Times New Roman"/>
          <w:sz w:val="24"/>
          <w:szCs w:val="24"/>
        </w:rPr>
        <w:t>, посвященной 75-летию Отдела рукописей и книжных памятников</w:t>
      </w:r>
      <w:r w:rsidR="00E7190C" w:rsidRPr="00671AC1">
        <w:rPr>
          <w:rFonts w:ascii="Times New Roman" w:hAnsi="Times New Roman" w:cs="Times New Roman"/>
          <w:sz w:val="24"/>
          <w:szCs w:val="24"/>
        </w:rPr>
        <w:t xml:space="preserve"> (ОРКП)</w:t>
      </w:r>
      <w:r w:rsidRPr="00671AC1">
        <w:rPr>
          <w:rFonts w:ascii="Times New Roman" w:hAnsi="Times New Roman" w:cs="Times New Roman"/>
          <w:sz w:val="24"/>
          <w:szCs w:val="24"/>
        </w:rPr>
        <w:t xml:space="preserve"> НБ ТГУ</w:t>
      </w:r>
      <w:r w:rsidR="00F44D2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1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7CD" w:rsidRDefault="003207CD" w:rsidP="003207C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1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сотрудники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библиотек, музеев и архивов не только </w:t>
      </w:r>
      <w:r w:rsidRPr="00671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решают множество задач, связанных с обеспечением сохранности, учетом, изучением уникальных коллекций,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 сталкиваются с новыми вызовами, которые продиктованы процессами цифровизации, активной трансформацией науки и образования, а также изменением привычных социокультурных практик. Обмен накопленным опытом позволяет найти ответы на многие из этих вызовов. </w:t>
      </w:r>
    </w:p>
    <w:p w:rsidR="003207CD" w:rsidRPr="00F44D21" w:rsidRDefault="003207CD" w:rsidP="00F44D2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C1">
        <w:rPr>
          <w:rFonts w:ascii="Times New Roman" w:hAnsi="Times New Roman" w:cs="Times New Roman"/>
          <w:b/>
          <w:sz w:val="24"/>
          <w:szCs w:val="24"/>
        </w:rPr>
        <w:t>Целью мероприятия</w:t>
      </w:r>
      <w:r w:rsidRPr="00671AC1">
        <w:rPr>
          <w:rFonts w:ascii="Times New Roman" w:hAnsi="Times New Roman" w:cs="Times New Roman"/>
          <w:sz w:val="24"/>
          <w:szCs w:val="24"/>
        </w:rPr>
        <w:t xml:space="preserve"> является установление конструктивного диалога, творческого обмена опыто</w:t>
      </w:r>
      <w:r>
        <w:rPr>
          <w:rFonts w:ascii="Times New Roman" w:hAnsi="Times New Roman" w:cs="Times New Roman"/>
          <w:sz w:val="24"/>
          <w:szCs w:val="24"/>
        </w:rPr>
        <w:t>м между библиотекарями, учеными-</w:t>
      </w:r>
      <w:r w:rsidRPr="00671AC1">
        <w:rPr>
          <w:rFonts w:ascii="Times New Roman" w:hAnsi="Times New Roman" w:cs="Times New Roman"/>
          <w:sz w:val="24"/>
          <w:szCs w:val="24"/>
        </w:rPr>
        <w:t>гуманитариями и специалистами, интересующим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1AC1">
        <w:rPr>
          <w:rFonts w:ascii="Times New Roman" w:hAnsi="Times New Roman" w:cs="Times New Roman"/>
          <w:sz w:val="24"/>
          <w:szCs w:val="24"/>
        </w:rPr>
        <w:t>ся сохранением и исследованием ценных библиотечных коллекций и их интеграцией в образовательные процессы и цифровое пространство.</w:t>
      </w:r>
    </w:p>
    <w:p w:rsidR="00EF6F23" w:rsidRPr="00671AC1" w:rsidRDefault="00945622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671AC1">
        <w:rPr>
          <w:rFonts w:ascii="Times New Roman" w:hAnsi="Times New Roman" w:cs="Times New Roman"/>
          <w:sz w:val="24"/>
          <w:szCs w:val="24"/>
        </w:rPr>
        <w:t xml:space="preserve"> </w:t>
      </w:r>
      <w:r w:rsidR="00EF6F23" w:rsidRPr="00671AC1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E7190C" w:rsidRPr="00671AC1">
        <w:rPr>
          <w:rFonts w:ascii="Times New Roman" w:hAnsi="Times New Roman" w:cs="Times New Roman"/>
          <w:sz w:val="24"/>
          <w:szCs w:val="24"/>
        </w:rPr>
        <w:t xml:space="preserve">в конференции </w:t>
      </w:r>
      <w:r w:rsidR="00EF6F23" w:rsidRPr="00671AC1">
        <w:rPr>
          <w:rFonts w:ascii="Times New Roman" w:hAnsi="Times New Roman" w:cs="Times New Roman"/>
          <w:sz w:val="24"/>
          <w:szCs w:val="24"/>
        </w:rPr>
        <w:t>приглашаются сотрудники библиотек, музеев и ар</w:t>
      </w:r>
      <w:r w:rsidR="00AA5BB9">
        <w:rPr>
          <w:rFonts w:ascii="Times New Roman" w:hAnsi="Times New Roman" w:cs="Times New Roman"/>
          <w:sz w:val="24"/>
          <w:szCs w:val="24"/>
        </w:rPr>
        <w:t xml:space="preserve">хивов, </w:t>
      </w:r>
      <w:r w:rsidR="00AF6000" w:rsidRPr="00671AC1">
        <w:rPr>
          <w:rFonts w:ascii="Times New Roman" w:hAnsi="Times New Roman" w:cs="Times New Roman"/>
          <w:sz w:val="24"/>
          <w:szCs w:val="24"/>
        </w:rPr>
        <w:t>студенты и аспи</w:t>
      </w:r>
      <w:r w:rsidR="00AF6000">
        <w:rPr>
          <w:rFonts w:ascii="Times New Roman" w:hAnsi="Times New Roman" w:cs="Times New Roman"/>
          <w:sz w:val="24"/>
          <w:szCs w:val="24"/>
        </w:rPr>
        <w:t>ранты гуманитарных факультетов</w:t>
      </w:r>
      <w:r w:rsidR="00AA5BB9">
        <w:rPr>
          <w:rFonts w:ascii="Times New Roman" w:hAnsi="Times New Roman" w:cs="Times New Roman"/>
          <w:sz w:val="24"/>
          <w:szCs w:val="24"/>
        </w:rPr>
        <w:t xml:space="preserve"> и институтов</w:t>
      </w:r>
      <w:r w:rsidRPr="00671AC1">
        <w:rPr>
          <w:rFonts w:ascii="Times New Roman" w:hAnsi="Times New Roman" w:cs="Times New Roman"/>
          <w:sz w:val="24"/>
          <w:szCs w:val="24"/>
        </w:rPr>
        <w:t xml:space="preserve"> российских</w:t>
      </w:r>
      <w:r w:rsidR="00AF6000">
        <w:rPr>
          <w:rFonts w:ascii="Times New Roman" w:hAnsi="Times New Roman" w:cs="Times New Roman"/>
          <w:sz w:val="24"/>
          <w:szCs w:val="24"/>
        </w:rPr>
        <w:t xml:space="preserve"> вузов.</w:t>
      </w:r>
    </w:p>
    <w:p w:rsidR="00945622" w:rsidRPr="00671AC1" w:rsidRDefault="00945622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  <w:r w:rsidRPr="00671AC1">
        <w:rPr>
          <w:rFonts w:ascii="Times New Roman" w:hAnsi="Times New Roman" w:cs="Times New Roman"/>
          <w:sz w:val="24"/>
          <w:szCs w:val="24"/>
        </w:rPr>
        <w:t xml:space="preserve">Научная библиотека Томского государственного университета. </w:t>
      </w:r>
    </w:p>
    <w:p w:rsidR="00EF6F23" w:rsidRPr="00671AC1" w:rsidRDefault="00EF6F23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Конференция состоится 15</w:t>
      </w:r>
      <w:r w:rsidR="00A303F1">
        <w:rPr>
          <w:rFonts w:ascii="Times New Roman" w:hAnsi="Times New Roman" w:cs="Times New Roman"/>
          <w:sz w:val="24"/>
          <w:szCs w:val="24"/>
        </w:rPr>
        <w:t>-16</w:t>
      </w:r>
      <w:r w:rsidRPr="00671AC1">
        <w:rPr>
          <w:rFonts w:ascii="Times New Roman" w:hAnsi="Times New Roman" w:cs="Times New Roman"/>
          <w:sz w:val="24"/>
          <w:szCs w:val="24"/>
        </w:rPr>
        <w:t xml:space="preserve"> декабря 2020 г. и предполагает работу 4 секций: </w:t>
      </w:r>
    </w:p>
    <w:p w:rsidR="008A5C2A" w:rsidRPr="00671AC1" w:rsidRDefault="008A5C2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1. </w:t>
      </w:r>
      <w:r w:rsidR="003777A2" w:rsidRPr="00671AC1">
        <w:rPr>
          <w:rFonts w:ascii="Times New Roman" w:hAnsi="Times New Roman" w:cs="Times New Roman"/>
          <w:sz w:val="24"/>
          <w:szCs w:val="24"/>
        </w:rPr>
        <w:t>Книжные и рукописные коллекции в региональных и центральных библиотеках как основа для научных исследований</w:t>
      </w:r>
      <w:r w:rsidR="00322D68" w:rsidRPr="00671AC1">
        <w:rPr>
          <w:rFonts w:ascii="Times New Roman" w:hAnsi="Times New Roman" w:cs="Times New Roman"/>
          <w:sz w:val="24"/>
          <w:szCs w:val="24"/>
        </w:rPr>
        <w:t xml:space="preserve"> – </w:t>
      </w:r>
      <w:r w:rsidR="003777A2" w:rsidRPr="00671AC1">
        <w:rPr>
          <w:rFonts w:ascii="Times New Roman" w:hAnsi="Times New Roman" w:cs="Times New Roman"/>
          <w:sz w:val="24"/>
          <w:szCs w:val="24"/>
        </w:rPr>
        <w:t>опыт и перспективы</w:t>
      </w:r>
      <w:r w:rsidRPr="00671AC1">
        <w:rPr>
          <w:rFonts w:ascii="Times New Roman" w:hAnsi="Times New Roman" w:cs="Times New Roman"/>
          <w:sz w:val="24"/>
          <w:szCs w:val="24"/>
        </w:rPr>
        <w:t>;</w:t>
      </w:r>
    </w:p>
    <w:p w:rsidR="008A5C2A" w:rsidRPr="00671AC1" w:rsidRDefault="008A5C2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2. </w:t>
      </w:r>
      <w:r w:rsidR="00EF6F23" w:rsidRPr="00671AC1">
        <w:rPr>
          <w:rFonts w:ascii="Times New Roman" w:hAnsi="Times New Roman" w:cs="Times New Roman"/>
          <w:sz w:val="24"/>
          <w:szCs w:val="24"/>
        </w:rPr>
        <w:t>Библиотечные, архивны</w:t>
      </w:r>
      <w:r w:rsidR="00945622" w:rsidRPr="00671AC1">
        <w:rPr>
          <w:rFonts w:ascii="Times New Roman" w:hAnsi="Times New Roman" w:cs="Times New Roman"/>
          <w:sz w:val="24"/>
          <w:szCs w:val="24"/>
        </w:rPr>
        <w:t>е</w:t>
      </w:r>
      <w:r w:rsidR="00EF6F23" w:rsidRPr="00671AC1">
        <w:rPr>
          <w:rFonts w:ascii="Times New Roman" w:hAnsi="Times New Roman" w:cs="Times New Roman"/>
          <w:sz w:val="24"/>
          <w:szCs w:val="24"/>
        </w:rPr>
        <w:t xml:space="preserve"> и музейные коллекции</w:t>
      </w:r>
      <w:r w:rsidRPr="00671AC1">
        <w:rPr>
          <w:rFonts w:ascii="Times New Roman" w:hAnsi="Times New Roman" w:cs="Times New Roman"/>
          <w:sz w:val="24"/>
          <w:szCs w:val="24"/>
        </w:rPr>
        <w:t xml:space="preserve"> в контексте образовательной деятельности</w:t>
      </w:r>
      <w:r w:rsidR="00322D68">
        <w:rPr>
          <w:rFonts w:ascii="Times New Roman" w:hAnsi="Times New Roman" w:cs="Times New Roman"/>
          <w:sz w:val="24"/>
          <w:szCs w:val="24"/>
        </w:rPr>
        <w:t xml:space="preserve">  –</w:t>
      </w:r>
      <w:r w:rsidRPr="00671AC1">
        <w:rPr>
          <w:rFonts w:ascii="Times New Roman" w:hAnsi="Times New Roman" w:cs="Times New Roman"/>
          <w:sz w:val="24"/>
          <w:szCs w:val="24"/>
        </w:rPr>
        <w:t xml:space="preserve"> </w:t>
      </w:r>
      <w:r w:rsidR="00EF6F23" w:rsidRPr="00671AC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671AC1">
        <w:rPr>
          <w:rFonts w:ascii="Times New Roman" w:hAnsi="Times New Roman" w:cs="Times New Roman"/>
          <w:sz w:val="24"/>
          <w:szCs w:val="24"/>
        </w:rPr>
        <w:t>опыт и перспективы;</w:t>
      </w:r>
    </w:p>
    <w:p w:rsidR="008A5C2A" w:rsidRPr="00671AC1" w:rsidRDefault="008A5C2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3. </w:t>
      </w:r>
      <w:r w:rsidR="00671AC1" w:rsidRPr="00671AC1">
        <w:rPr>
          <w:rFonts w:ascii="Times New Roman" w:hAnsi="Times New Roman" w:cs="Times New Roman"/>
          <w:sz w:val="24"/>
          <w:szCs w:val="24"/>
        </w:rPr>
        <w:t>Библиотечные, музейные и архивные коллекции</w:t>
      </w:r>
      <w:r w:rsidRPr="00671AC1">
        <w:rPr>
          <w:rFonts w:ascii="Times New Roman" w:hAnsi="Times New Roman" w:cs="Times New Roman"/>
          <w:sz w:val="24"/>
          <w:szCs w:val="24"/>
        </w:rPr>
        <w:t xml:space="preserve"> – аспекты продвижения в цифровой среде; </w:t>
      </w:r>
    </w:p>
    <w:p w:rsidR="00A303F1" w:rsidRDefault="008A5C2A" w:rsidP="00A303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4. Редкие книги, рукописи и ИЗО-издания – особенности сохранения, учета и консервации.</w:t>
      </w:r>
    </w:p>
    <w:p w:rsidR="00A303F1" w:rsidRDefault="00A303F1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планируется проведение </w:t>
      </w:r>
      <w:r w:rsidRPr="00A303F1">
        <w:rPr>
          <w:rFonts w:ascii="Times New Roman" w:hAnsi="Times New Roman" w:cs="Times New Roman"/>
          <w:b/>
          <w:sz w:val="24"/>
          <w:szCs w:val="24"/>
        </w:rPr>
        <w:t>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Pr="00A303F1">
        <w:rPr>
          <w:rFonts w:ascii="Times New Roman" w:hAnsi="Times New Roman" w:cs="Times New Roman"/>
          <w:b/>
          <w:i/>
          <w:sz w:val="24"/>
          <w:szCs w:val="24"/>
        </w:rPr>
        <w:t>«Отделы редких книг в вузовских библиотеках – новые роли и задачи в меняющихся условиях»</w:t>
      </w:r>
      <w:r>
        <w:rPr>
          <w:rFonts w:ascii="Times New Roman" w:hAnsi="Times New Roman" w:cs="Times New Roman"/>
          <w:sz w:val="24"/>
          <w:szCs w:val="24"/>
        </w:rPr>
        <w:t xml:space="preserve">. Круглый стол планируется посвятить обсуждению ряда вопросов, касающихся новых вызовов, на которые приходится отвечать структурным подразделениям библиотек, занимающимся работой с редкими и ценными коллекциями. </w:t>
      </w:r>
    </w:p>
    <w:p w:rsidR="00A303F1" w:rsidRDefault="00A303F1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обсуждению предлагаются следующие вопросы:</w:t>
      </w:r>
    </w:p>
    <w:p w:rsidR="00A303F1" w:rsidRDefault="00A303F1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дистанционная работа – поле возможностей или угроза? </w:t>
      </w:r>
    </w:p>
    <w:p w:rsidR="00A303F1" w:rsidRDefault="00A303F1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науки в работе отделов редких книг</w:t>
      </w:r>
    </w:p>
    <w:p w:rsidR="00A303F1" w:rsidRDefault="00A303F1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Отделы редких книг и «третья роль университетов»</w:t>
      </w:r>
    </w:p>
    <w:p w:rsidR="00A303F1" w:rsidRDefault="00A303F1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и как найти кадры для отделов редких книг в вузовских библиотеках? </w:t>
      </w:r>
    </w:p>
    <w:p w:rsidR="00A303F1" w:rsidRDefault="005E57F6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в отделах редких книг</w:t>
      </w:r>
    </w:p>
    <w:p w:rsidR="00A303F1" w:rsidRDefault="006F4A1D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экстремальных условиях – трудности и опыт их преодоления</w:t>
      </w:r>
    </w:p>
    <w:p w:rsidR="00EF6F23" w:rsidRPr="007C2C6A" w:rsidRDefault="00EF6F23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6A">
        <w:rPr>
          <w:rFonts w:ascii="Times New Roman" w:hAnsi="Times New Roman" w:cs="Times New Roman"/>
          <w:b/>
          <w:sz w:val="24"/>
          <w:szCs w:val="24"/>
        </w:rPr>
        <w:lastRenderedPageBreak/>
        <w:t>Возможные формы участия:</w:t>
      </w:r>
    </w:p>
    <w:p w:rsidR="00F1068F" w:rsidRPr="00343529" w:rsidRDefault="00343529" w:rsidP="0034352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 xml:space="preserve">– </w:t>
      </w:r>
      <w:r w:rsidR="00F1068F" w:rsidRPr="00343529">
        <w:rPr>
          <w:rFonts w:ascii="Times New Roman" w:hAnsi="Times New Roman" w:cs="Times New Roman"/>
          <w:sz w:val="24"/>
          <w:szCs w:val="24"/>
        </w:rPr>
        <w:t>Очное выступление с докладом</w:t>
      </w:r>
      <w:r w:rsidR="007C2C6A" w:rsidRPr="00343529">
        <w:rPr>
          <w:rFonts w:ascii="Times New Roman" w:hAnsi="Times New Roman" w:cs="Times New Roman"/>
          <w:sz w:val="24"/>
          <w:szCs w:val="24"/>
        </w:rPr>
        <w:t>.</w:t>
      </w:r>
      <w:r w:rsidR="00EF6F23" w:rsidRPr="00343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F23" w:rsidRPr="00343529" w:rsidRDefault="00343529" w:rsidP="0034352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68F" w:rsidRPr="00343529">
        <w:rPr>
          <w:rFonts w:ascii="Times New Roman" w:hAnsi="Times New Roman" w:cs="Times New Roman"/>
          <w:sz w:val="24"/>
          <w:szCs w:val="24"/>
        </w:rPr>
        <w:t>Д</w:t>
      </w:r>
      <w:r w:rsidR="00EF6F23" w:rsidRPr="00343529">
        <w:rPr>
          <w:rFonts w:ascii="Times New Roman" w:hAnsi="Times New Roman" w:cs="Times New Roman"/>
          <w:sz w:val="24"/>
          <w:szCs w:val="24"/>
        </w:rPr>
        <w:t>истанционное выступление</w:t>
      </w:r>
      <w:r w:rsidR="007C2C6A" w:rsidRPr="00343529">
        <w:rPr>
          <w:rFonts w:ascii="Times New Roman" w:hAnsi="Times New Roman" w:cs="Times New Roman"/>
          <w:sz w:val="24"/>
          <w:szCs w:val="24"/>
        </w:rPr>
        <w:t xml:space="preserve"> с докладом</w:t>
      </w:r>
      <w:r w:rsidR="00EF6F23" w:rsidRPr="00343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68F" w:rsidRPr="00671AC1" w:rsidRDefault="00F1068F" w:rsidP="003435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Формат доклада до 15 мин. Публикация не предполагается.</w:t>
      </w:r>
    </w:p>
    <w:p w:rsidR="00343529" w:rsidRPr="00343529" w:rsidRDefault="00EF662F" w:rsidP="003435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Заявки и тезисы докладов принимаются до 01.</w:t>
      </w:r>
      <w:r w:rsidR="00945622" w:rsidRPr="00671AC1">
        <w:rPr>
          <w:rFonts w:ascii="Times New Roman" w:hAnsi="Times New Roman" w:cs="Times New Roman"/>
          <w:sz w:val="24"/>
          <w:szCs w:val="24"/>
        </w:rPr>
        <w:t>09</w:t>
      </w:r>
      <w:r w:rsidRPr="00671AC1">
        <w:rPr>
          <w:rFonts w:ascii="Times New Roman" w:hAnsi="Times New Roman" w:cs="Times New Roman"/>
          <w:sz w:val="24"/>
          <w:szCs w:val="24"/>
        </w:rPr>
        <w:t xml:space="preserve">.2020 г. </w:t>
      </w:r>
    </w:p>
    <w:p w:rsidR="007C2C6A" w:rsidRDefault="00AF6000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3435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529" w:rsidRPr="00343529" w:rsidRDefault="00343529" w:rsidP="003435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 xml:space="preserve">Заявки и тезисы присылать на почту </w:t>
      </w:r>
      <w:hyperlink r:id="rId6" w:history="1">
        <w:r w:rsidR="00F44D21" w:rsidRPr="007B4621">
          <w:rPr>
            <w:rStyle w:val="a6"/>
            <w:rFonts w:ascii="Times New Roman" w:hAnsi="Times New Roman" w:cs="Times New Roman"/>
            <w:b/>
            <w:sz w:val="24"/>
            <w:szCs w:val="24"/>
          </w:rPr>
          <w:t>orkp.nb.tsu@gmail.com</w:t>
        </w:r>
      </w:hyperlink>
    </w:p>
    <w:p w:rsidR="00F44D21" w:rsidRPr="00F44D21" w:rsidRDefault="00F44D21" w:rsidP="00F44D21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44D21">
        <w:rPr>
          <w:rFonts w:ascii="Times New Roman" w:hAnsi="Times New Roman" w:cs="Times New Roman"/>
          <w:i/>
          <w:sz w:val="24"/>
          <w:szCs w:val="24"/>
        </w:rPr>
        <w:t xml:space="preserve">* Деятельность Отдела редких книг как самостоятельного структурного подразделения НБ ТГУ началась в 1945 г. Однако работа по систематизации и изучению ценных и уникальных коллекций в библиотеке началась еще с момента их поступления в Томск в 1880 г. Тогда прибыли первые коллекции – библиотека графа Г. А. Строганова, библиотека князя С. М. Голицына и др. </w:t>
      </w:r>
      <w:r w:rsidRPr="00F44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1938 г. в библиотеке была начата</w:t>
      </w:r>
      <w:proofErr w:type="gramEnd"/>
      <w:r w:rsidRPr="00F44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планомерная работа по восстановлению ряда мемориальных библиотек, имеющих большое научное и культурное значение – поэта В. А. Жуковского, профессора-цензора А. В. Никитенко и др. </w:t>
      </w:r>
    </w:p>
    <w:p w:rsidR="007C2C6A" w:rsidRDefault="007C2C6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622" w:rsidRDefault="00945622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6A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343529">
        <w:rPr>
          <w:rFonts w:ascii="Times New Roman" w:hAnsi="Times New Roman" w:cs="Times New Roman"/>
          <w:b/>
          <w:sz w:val="24"/>
          <w:szCs w:val="24"/>
        </w:rPr>
        <w:t xml:space="preserve">заявке и </w:t>
      </w:r>
      <w:r w:rsidRPr="007C2C6A">
        <w:rPr>
          <w:rFonts w:ascii="Times New Roman" w:hAnsi="Times New Roman" w:cs="Times New Roman"/>
          <w:b/>
          <w:sz w:val="24"/>
          <w:szCs w:val="24"/>
        </w:rPr>
        <w:t>тезисам</w:t>
      </w:r>
      <w:r w:rsidR="00D3368A" w:rsidRPr="007C2C6A">
        <w:rPr>
          <w:rFonts w:ascii="Times New Roman" w:hAnsi="Times New Roman" w:cs="Times New Roman"/>
          <w:b/>
          <w:sz w:val="24"/>
          <w:szCs w:val="24"/>
        </w:rPr>
        <w:t>:</w:t>
      </w:r>
    </w:p>
    <w:p w:rsidR="00343529" w:rsidRDefault="00343529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Заявка: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>Ф.И.О. участника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 xml:space="preserve">Название доклада 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>Место работы и должность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>Город и страна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>Контактные данные:</w:t>
      </w:r>
      <w:r w:rsidRPr="0034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29">
        <w:rPr>
          <w:rFonts w:ascii="Times New Roman" w:hAnsi="Times New Roman" w:cs="Times New Roman"/>
          <w:sz w:val="24"/>
          <w:szCs w:val="24"/>
        </w:rPr>
        <w:t>почта и телефон</w:t>
      </w:r>
    </w:p>
    <w:p w:rsidR="00343529" w:rsidRPr="00343529" w:rsidRDefault="00343529" w:rsidP="00343529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529">
        <w:rPr>
          <w:rFonts w:ascii="Times New Roman" w:hAnsi="Times New Roman" w:cs="Times New Roman"/>
          <w:sz w:val="24"/>
          <w:szCs w:val="24"/>
        </w:rPr>
        <w:t xml:space="preserve">Очное или заочное (дистанционное) участие </w:t>
      </w:r>
    </w:p>
    <w:p w:rsidR="00343529" w:rsidRDefault="00343529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D3368A" w:rsidRPr="00671AC1" w:rsidRDefault="00D3368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Файл в формате 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71AC1">
        <w:rPr>
          <w:rFonts w:ascii="Times New Roman" w:hAnsi="Times New Roman" w:cs="Times New Roman"/>
          <w:sz w:val="24"/>
          <w:szCs w:val="24"/>
        </w:rPr>
        <w:t xml:space="preserve"> 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71AC1">
        <w:rPr>
          <w:rFonts w:ascii="Times New Roman" w:hAnsi="Times New Roman" w:cs="Times New Roman"/>
          <w:sz w:val="24"/>
          <w:szCs w:val="24"/>
        </w:rPr>
        <w:t xml:space="preserve"> (.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71AC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671AC1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671AC1">
        <w:rPr>
          <w:rFonts w:ascii="Times New Roman" w:hAnsi="Times New Roman" w:cs="Times New Roman"/>
          <w:sz w:val="24"/>
          <w:szCs w:val="24"/>
        </w:rPr>
        <w:t>, .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71AC1">
        <w:rPr>
          <w:rFonts w:ascii="Times New Roman" w:hAnsi="Times New Roman" w:cs="Times New Roman"/>
          <w:sz w:val="24"/>
          <w:szCs w:val="24"/>
        </w:rPr>
        <w:t xml:space="preserve">).  Название файла по форме: </w:t>
      </w:r>
      <w:r w:rsidRPr="00671AC1">
        <w:rPr>
          <w:rFonts w:ascii="Times New Roman" w:hAnsi="Times New Roman" w:cs="Times New Roman"/>
          <w:i/>
          <w:sz w:val="24"/>
          <w:szCs w:val="24"/>
        </w:rPr>
        <w:t xml:space="preserve">Фамилия </w:t>
      </w:r>
      <w:proofErr w:type="spellStart"/>
      <w:r w:rsidRPr="00671AC1">
        <w:rPr>
          <w:rFonts w:ascii="Times New Roman" w:hAnsi="Times New Roman" w:cs="Times New Roman"/>
          <w:i/>
          <w:sz w:val="24"/>
          <w:szCs w:val="24"/>
        </w:rPr>
        <w:t>автора_тезисы</w:t>
      </w:r>
      <w:proofErr w:type="spellEnd"/>
      <w:r w:rsidRPr="00671AC1">
        <w:rPr>
          <w:rFonts w:ascii="Times New Roman" w:hAnsi="Times New Roman" w:cs="Times New Roman"/>
          <w:sz w:val="24"/>
          <w:szCs w:val="24"/>
        </w:rPr>
        <w:t xml:space="preserve">. Например: </w:t>
      </w:r>
      <w:proofErr w:type="spellStart"/>
      <w:r w:rsidRPr="00671AC1">
        <w:rPr>
          <w:rFonts w:ascii="Times New Roman" w:hAnsi="Times New Roman" w:cs="Times New Roman"/>
          <w:i/>
          <w:sz w:val="24"/>
          <w:szCs w:val="24"/>
        </w:rPr>
        <w:t>Иванов_тезисы</w:t>
      </w:r>
      <w:proofErr w:type="spellEnd"/>
      <w:r w:rsidRPr="00671AC1">
        <w:rPr>
          <w:rFonts w:ascii="Times New Roman" w:hAnsi="Times New Roman" w:cs="Times New Roman"/>
          <w:i/>
          <w:sz w:val="24"/>
          <w:szCs w:val="24"/>
        </w:rPr>
        <w:t>.</w:t>
      </w:r>
      <w:r w:rsidRPr="00671AC1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</w:p>
    <w:p w:rsidR="00D3368A" w:rsidRPr="00671AC1" w:rsidRDefault="00D3368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Гарнитура 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71AC1">
        <w:rPr>
          <w:rFonts w:ascii="Times New Roman" w:hAnsi="Times New Roman" w:cs="Times New Roman"/>
          <w:sz w:val="24"/>
          <w:szCs w:val="24"/>
        </w:rPr>
        <w:t xml:space="preserve"> 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71AC1">
        <w:rPr>
          <w:rFonts w:ascii="Times New Roman" w:hAnsi="Times New Roman" w:cs="Times New Roman"/>
          <w:sz w:val="24"/>
          <w:szCs w:val="24"/>
        </w:rPr>
        <w:t xml:space="preserve"> </w:t>
      </w:r>
      <w:r w:rsidRPr="00671AC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71AC1">
        <w:rPr>
          <w:rFonts w:ascii="Times New Roman" w:hAnsi="Times New Roman" w:cs="Times New Roman"/>
          <w:sz w:val="24"/>
          <w:szCs w:val="24"/>
        </w:rPr>
        <w:t xml:space="preserve">, кегль 12. Интервал единичный. Выравнивание по ширине. Отступ абзаца – </w:t>
      </w:r>
      <w:r w:rsidR="003777A2" w:rsidRPr="00671AC1">
        <w:rPr>
          <w:rFonts w:ascii="Times New Roman" w:hAnsi="Times New Roman" w:cs="Times New Roman"/>
          <w:sz w:val="24"/>
          <w:szCs w:val="24"/>
        </w:rPr>
        <w:t>1</w:t>
      </w:r>
      <w:r w:rsidRPr="00671AC1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D3368A" w:rsidRPr="00671AC1" w:rsidRDefault="00D3368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 xml:space="preserve">Файл должен содержать следующие компоненты: </w:t>
      </w:r>
    </w:p>
    <w:p w:rsidR="00D3368A" w:rsidRPr="00671AC1" w:rsidRDefault="00D3368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1) И.О. Фамилия – выравнивание по правому краю, курсив.</w:t>
      </w:r>
    </w:p>
    <w:p w:rsidR="00D3368A" w:rsidRPr="00671AC1" w:rsidRDefault="00D3368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2) Место работы или учебы –  выравнивание по правому краю, курсив.</w:t>
      </w:r>
    </w:p>
    <w:p w:rsidR="00D3368A" w:rsidRPr="00671AC1" w:rsidRDefault="00AF6000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Название доклада</w:t>
      </w:r>
      <w:r w:rsidR="00D3368A" w:rsidRPr="00671AC1">
        <w:rPr>
          <w:rFonts w:ascii="Times New Roman" w:hAnsi="Times New Roman" w:cs="Times New Roman"/>
          <w:sz w:val="24"/>
          <w:szCs w:val="24"/>
        </w:rPr>
        <w:t xml:space="preserve"> – выравнивание по центру, полужирный шрифт.</w:t>
      </w:r>
    </w:p>
    <w:p w:rsidR="00D3368A" w:rsidRPr="00671AC1" w:rsidRDefault="00D3368A" w:rsidP="007C2C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C1">
        <w:rPr>
          <w:rFonts w:ascii="Times New Roman" w:hAnsi="Times New Roman" w:cs="Times New Roman"/>
          <w:sz w:val="24"/>
          <w:szCs w:val="24"/>
        </w:rPr>
        <w:t>4) Текст тезисов объемом до 5 тыс. знаков с пробелами.</w:t>
      </w:r>
    </w:p>
    <w:p w:rsidR="00D3368A" w:rsidRPr="00671AC1" w:rsidRDefault="00D3368A" w:rsidP="00A303F1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71AC1">
        <w:rPr>
          <w:rFonts w:ascii="Times New Roman" w:hAnsi="Times New Roman" w:cs="Times New Roman"/>
          <w:spacing w:val="-2"/>
          <w:sz w:val="24"/>
          <w:szCs w:val="24"/>
        </w:rPr>
        <w:t>В случае наличия ссылок на литературу и/или источники, они оформляются как автоматические постра</w:t>
      </w:r>
      <w:r w:rsidR="00671AC1" w:rsidRPr="00671AC1">
        <w:rPr>
          <w:rFonts w:ascii="Times New Roman" w:hAnsi="Times New Roman" w:cs="Times New Roman"/>
          <w:spacing w:val="-2"/>
          <w:sz w:val="24"/>
          <w:szCs w:val="24"/>
        </w:rPr>
        <w:t>ничные сноски</w:t>
      </w:r>
      <w:r w:rsidR="00A303F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D3368A" w:rsidRPr="00671AC1" w:rsidRDefault="00D3368A" w:rsidP="007C2C6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68A" w:rsidRPr="00671AC1" w:rsidRDefault="00D3368A" w:rsidP="007C2C6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368A" w:rsidRPr="0067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61B"/>
    <w:multiLevelType w:val="hybridMultilevel"/>
    <w:tmpl w:val="B9F6A74E"/>
    <w:lvl w:ilvl="0" w:tplc="8E08588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A17348E"/>
    <w:multiLevelType w:val="hybridMultilevel"/>
    <w:tmpl w:val="D16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00B9A"/>
    <w:multiLevelType w:val="hybridMultilevel"/>
    <w:tmpl w:val="881E5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2A"/>
    <w:rsid w:val="000E7CEB"/>
    <w:rsid w:val="002A5B06"/>
    <w:rsid w:val="003207CD"/>
    <w:rsid w:val="00322D68"/>
    <w:rsid w:val="00343529"/>
    <w:rsid w:val="003777A2"/>
    <w:rsid w:val="005E57F6"/>
    <w:rsid w:val="00671AC1"/>
    <w:rsid w:val="006F4A1D"/>
    <w:rsid w:val="007B2688"/>
    <w:rsid w:val="007C2C6A"/>
    <w:rsid w:val="008A5C2A"/>
    <w:rsid w:val="00945622"/>
    <w:rsid w:val="00A303F1"/>
    <w:rsid w:val="00AA5BB9"/>
    <w:rsid w:val="00AF6000"/>
    <w:rsid w:val="00B34404"/>
    <w:rsid w:val="00C0454A"/>
    <w:rsid w:val="00D3368A"/>
    <w:rsid w:val="00E7190C"/>
    <w:rsid w:val="00EF662F"/>
    <w:rsid w:val="00EF6F23"/>
    <w:rsid w:val="00F1068F"/>
    <w:rsid w:val="00F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88"/>
  </w:style>
  <w:style w:type="paragraph" w:styleId="1">
    <w:name w:val="heading 1"/>
    <w:basedOn w:val="a"/>
    <w:next w:val="a"/>
    <w:link w:val="10"/>
    <w:uiPriority w:val="9"/>
    <w:qFormat/>
    <w:rsid w:val="007B2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B2688"/>
    <w:rPr>
      <w:b/>
      <w:bCs/>
    </w:rPr>
  </w:style>
  <w:style w:type="paragraph" w:styleId="a4">
    <w:name w:val="No Spacing"/>
    <w:uiPriority w:val="1"/>
    <w:qFormat/>
    <w:rsid w:val="007B2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06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4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88"/>
  </w:style>
  <w:style w:type="paragraph" w:styleId="1">
    <w:name w:val="heading 1"/>
    <w:basedOn w:val="a"/>
    <w:next w:val="a"/>
    <w:link w:val="10"/>
    <w:uiPriority w:val="9"/>
    <w:qFormat/>
    <w:rsid w:val="007B2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B2688"/>
    <w:rPr>
      <w:b/>
      <w:bCs/>
    </w:rPr>
  </w:style>
  <w:style w:type="paragraph" w:styleId="a4">
    <w:name w:val="No Spacing"/>
    <w:uiPriority w:val="1"/>
    <w:qFormat/>
    <w:rsid w:val="007B2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06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4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kp.nb.ts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2020-01-23T11:19:00Z</dcterms:created>
  <dcterms:modified xsi:type="dcterms:W3CDTF">2020-07-10T09:18:00Z</dcterms:modified>
</cp:coreProperties>
</file>